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92A" w:rsidRDefault="00536A5C">
      <w:r>
        <w:rPr>
          <w:noProof/>
        </w:rPr>
        <w:drawing>
          <wp:inline distT="0" distB="0" distL="0" distR="0" wp14:anchorId="12CCC7C4" wp14:editId="23BA6348">
            <wp:extent cx="5943600" cy="1122045"/>
            <wp:effectExtent l="0" t="0" r="0" b="1905"/>
            <wp:docPr id="1" name="Picture 1" descr="Zoning editable 2017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oning editable 2017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5C" w:rsidRDefault="00536A5C"/>
    <w:p w:rsidR="00536A5C" w:rsidRDefault="00536A5C" w:rsidP="00536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LYCOMING COUNTY ZONING HEARING BOARD MEETING MINUTES</w:t>
      </w:r>
    </w:p>
    <w:p w:rsidR="00536A5C" w:rsidRDefault="00536A5C" w:rsidP="00536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THIRD STREET PLAZA</w:t>
      </w:r>
    </w:p>
    <w:p w:rsidR="00536A5C" w:rsidRDefault="00536A5C" w:rsidP="00536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33 W. THIRD STREET</w:t>
      </w:r>
    </w:p>
    <w:p w:rsidR="00536A5C" w:rsidRDefault="00536A5C" w:rsidP="00536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36A5C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FLOOR COMMISSIONERS BOARD ROOM</w:t>
      </w:r>
    </w:p>
    <w:p w:rsidR="00536A5C" w:rsidRDefault="00536A5C" w:rsidP="00536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APRIL 23, 2025</w:t>
      </w:r>
    </w:p>
    <w:p w:rsidR="00536A5C" w:rsidRDefault="00536A5C" w:rsidP="00536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P.M.</w:t>
      </w:r>
    </w:p>
    <w:p w:rsidR="00536A5C" w:rsidRDefault="00536A5C" w:rsidP="00536A5C">
      <w:pPr>
        <w:jc w:val="center"/>
        <w:rPr>
          <w:b/>
          <w:sz w:val="28"/>
          <w:szCs w:val="28"/>
        </w:rPr>
      </w:pPr>
    </w:p>
    <w:p w:rsidR="00536A5C" w:rsidRPr="00536A5C" w:rsidRDefault="00536A5C" w:rsidP="00536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CALL TO ORDER</w:t>
      </w:r>
    </w:p>
    <w:p w:rsidR="00536A5C" w:rsidRDefault="00536A5C" w:rsidP="00536A5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Chairman Bill Klein called the meeting to order at 6:00 p.m.</w:t>
      </w:r>
    </w:p>
    <w:p w:rsidR="00536A5C" w:rsidRDefault="00536A5C" w:rsidP="00536A5C">
      <w:pPr>
        <w:pStyle w:val="ListParagraph"/>
        <w:rPr>
          <w:sz w:val="28"/>
          <w:szCs w:val="28"/>
        </w:rPr>
      </w:pPr>
    </w:p>
    <w:p w:rsidR="00536A5C" w:rsidRDefault="00536A5C" w:rsidP="00536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ROLL </w:t>
      </w:r>
      <w:proofErr w:type="gramStart"/>
      <w:r>
        <w:rPr>
          <w:b/>
          <w:sz w:val="28"/>
          <w:szCs w:val="28"/>
        </w:rPr>
        <w:t>CALL  (</w:t>
      </w:r>
      <w:proofErr w:type="gramEnd"/>
      <w:r>
        <w:rPr>
          <w:b/>
          <w:sz w:val="28"/>
          <w:szCs w:val="28"/>
        </w:rPr>
        <w:t>Members &amp; Alternates)</w:t>
      </w:r>
    </w:p>
    <w:p w:rsidR="00536A5C" w:rsidRDefault="00536A5C" w:rsidP="00536A5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MEMBERS PRESENT:  Bill Klein, Leslie Whitehill, Dan Clark, Stephan Brady, George (Herman) Logue, Howard Fry, III (alternate).</w:t>
      </w:r>
    </w:p>
    <w:p w:rsidR="00536A5C" w:rsidRDefault="00536A5C" w:rsidP="00536A5C">
      <w:pPr>
        <w:pStyle w:val="ListParagraph"/>
        <w:rPr>
          <w:sz w:val="28"/>
          <w:szCs w:val="28"/>
        </w:rPr>
      </w:pPr>
    </w:p>
    <w:p w:rsidR="00536A5C" w:rsidRPr="00536A5C" w:rsidRDefault="00536A5C" w:rsidP="00536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MINUTES OF PREVIOUS MEETING</w:t>
      </w:r>
    </w:p>
    <w:p w:rsidR="00536A5C" w:rsidRDefault="00536A5C" w:rsidP="00536A5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March 26, 2025 meeting minutes were approved as presented.  Stephan Brady motioned to approve, George Logue second the motion.  Motion carried.</w:t>
      </w:r>
    </w:p>
    <w:p w:rsidR="00536A5C" w:rsidRDefault="00536A5C" w:rsidP="00536A5C">
      <w:pPr>
        <w:pStyle w:val="ListParagraph"/>
        <w:rPr>
          <w:sz w:val="28"/>
          <w:szCs w:val="28"/>
        </w:rPr>
      </w:pPr>
    </w:p>
    <w:p w:rsidR="00536A5C" w:rsidRPr="00536A5C" w:rsidRDefault="00782088" w:rsidP="00536A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ACTION ITEMS</w:t>
      </w:r>
    </w:p>
    <w:p w:rsidR="00536A5C" w:rsidRDefault="009911A0" w:rsidP="009911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David Hubbard announced the nominations for the officers of the Lycoming County Zoning Hearing Board for the year 2025.  Nominations were as follows:</w:t>
      </w:r>
    </w:p>
    <w:p w:rsidR="009911A0" w:rsidRDefault="009911A0" w:rsidP="00536A5C">
      <w:pPr>
        <w:pStyle w:val="ListParagraph"/>
        <w:rPr>
          <w:sz w:val="28"/>
          <w:szCs w:val="28"/>
        </w:rPr>
      </w:pPr>
    </w:p>
    <w:p w:rsidR="009911A0" w:rsidRDefault="009911A0" w:rsidP="009911A0">
      <w:pPr>
        <w:pStyle w:val="ListParagraph"/>
        <w:ind w:firstLine="360"/>
        <w:rPr>
          <w:sz w:val="28"/>
          <w:szCs w:val="28"/>
        </w:rPr>
      </w:pPr>
      <w:r>
        <w:rPr>
          <w:sz w:val="28"/>
          <w:szCs w:val="28"/>
        </w:rPr>
        <w:t>Stephan Brady – Vice Chairman</w:t>
      </w:r>
    </w:p>
    <w:p w:rsidR="009911A0" w:rsidRDefault="009911A0" w:rsidP="009911A0">
      <w:pPr>
        <w:pStyle w:val="ListParagraph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George (Herman) Logue – Secretary</w:t>
      </w:r>
    </w:p>
    <w:p w:rsidR="009911A0" w:rsidRDefault="009911A0" w:rsidP="009911A0">
      <w:pPr>
        <w:pStyle w:val="ListParagraph"/>
        <w:ind w:firstLine="360"/>
        <w:rPr>
          <w:sz w:val="28"/>
          <w:szCs w:val="28"/>
        </w:rPr>
      </w:pPr>
      <w:r>
        <w:rPr>
          <w:sz w:val="28"/>
          <w:szCs w:val="28"/>
        </w:rPr>
        <w:t>Bill Klein- Chairman</w:t>
      </w:r>
    </w:p>
    <w:p w:rsidR="009911A0" w:rsidRDefault="009911A0" w:rsidP="009911A0">
      <w:pPr>
        <w:pStyle w:val="ListParagraph"/>
        <w:ind w:firstLine="360"/>
        <w:rPr>
          <w:sz w:val="28"/>
          <w:szCs w:val="28"/>
        </w:rPr>
      </w:pPr>
      <w:r>
        <w:rPr>
          <w:sz w:val="28"/>
          <w:szCs w:val="28"/>
        </w:rPr>
        <w:t>Jennifer Bates – Recording Secretary</w:t>
      </w:r>
    </w:p>
    <w:p w:rsidR="009911A0" w:rsidRDefault="009911A0" w:rsidP="00536A5C">
      <w:pPr>
        <w:pStyle w:val="ListParagraph"/>
        <w:rPr>
          <w:sz w:val="28"/>
          <w:szCs w:val="28"/>
        </w:rPr>
      </w:pPr>
    </w:p>
    <w:p w:rsidR="00A22676" w:rsidRDefault="009911A0" w:rsidP="00A2267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There were no other nominations for any of the offices.</w:t>
      </w:r>
    </w:p>
    <w:p w:rsidR="00A22676" w:rsidRDefault="00A22676" w:rsidP="00A22676">
      <w:pPr>
        <w:pStyle w:val="ListParagraph"/>
        <w:rPr>
          <w:sz w:val="28"/>
          <w:szCs w:val="28"/>
        </w:rPr>
      </w:pPr>
    </w:p>
    <w:p w:rsidR="00A22676" w:rsidRDefault="00A22676" w:rsidP="00A226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By Law update.  The proposed By Law updated is located in Article 5.1 under meetings, changing the location of the Regular Meetings of </w:t>
      </w:r>
      <w:proofErr w:type="gramStart"/>
      <w:r>
        <w:rPr>
          <w:sz w:val="28"/>
          <w:szCs w:val="28"/>
        </w:rPr>
        <w:t>the  Zoning</w:t>
      </w:r>
      <w:proofErr w:type="gramEnd"/>
      <w:r>
        <w:rPr>
          <w:sz w:val="28"/>
          <w:szCs w:val="28"/>
        </w:rPr>
        <w:t xml:space="preserve"> Hearing Board to Lycoming County Third Street Plaza, 33 West Third Street, Williamsport, 3</w:t>
      </w:r>
      <w:r w:rsidRPr="00A2267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Floor Commissioners Board Room.  George (Herman) Logue motioned to approve, Leslie Whitehill second the motion.  Motion carried.</w:t>
      </w:r>
    </w:p>
    <w:p w:rsidR="00A22676" w:rsidRDefault="00A22676" w:rsidP="00A22676">
      <w:pPr>
        <w:pStyle w:val="ListParagraph"/>
        <w:ind w:left="1080"/>
        <w:rPr>
          <w:sz w:val="28"/>
          <w:szCs w:val="28"/>
        </w:rPr>
      </w:pPr>
    </w:p>
    <w:p w:rsidR="00A22676" w:rsidRDefault="00A22676" w:rsidP="00A226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Fred Holland discussed the Board wanting to have transcripts of the hearings taking place and feels it appropriate to order the transcripts now </w:t>
      </w:r>
      <w:r w:rsidR="007F6A7D">
        <w:rPr>
          <w:sz w:val="28"/>
          <w:szCs w:val="28"/>
        </w:rPr>
        <w:t>as opposed to waiting until the conclusion of the hearings.  Stephen Brady</w:t>
      </w:r>
      <w:r w:rsidR="00C95338">
        <w:rPr>
          <w:sz w:val="28"/>
          <w:szCs w:val="28"/>
        </w:rPr>
        <w:t xml:space="preserve"> motioned to approve, Leslie Whitehill second the motion.  Motion carried.</w:t>
      </w:r>
    </w:p>
    <w:p w:rsidR="00782088" w:rsidRPr="00782088" w:rsidRDefault="00782088" w:rsidP="00782088">
      <w:pPr>
        <w:pStyle w:val="ListParagraph"/>
        <w:rPr>
          <w:sz w:val="28"/>
          <w:szCs w:val="28"/>
        </w:rPr>
      </w:pPr>
    </w:p>
    <w:p w:rsidR="00782088" w:rsidRDefault="00782088" w:rsidP="007820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:rsidR="00782088" w:rsidRDefault="00782088" w:rsidP="0078208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Continuation – ZHB Case 2025-002</w:t>
      </w:r>
    </w:p>
    <w:p w:rsidR="00782088" w:rsidRDefault="00782088" w:rsidP="007820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Solar Renewable Energy, LLC</w:t>
      </w:r>
    </w:p>
    <w:p w:rsidR="00782088" w:rsidRDefault="00782088" w:rsidP="007820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Jordan Township</w:t>
      </w:r>
    </w:p>
    <w:p w:rsidR="00782088" w:rsidRDefault="00782088" w:rsidP="007820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Special Exception</w:t>
      </w:r>
    </w:p>
    <w:p w:rsidR="00782088" w:rsidRDefault="00782088" w:rsidP="00782088">
      <w:pPr>
        <w:pStyle w:val="ListParagraph"/>
        <w:ind w:left="1080"/>
        <w:rPr>
          <w:sz w:val="28"/>
          <w:szCs w:val="28"/>
        </w:rPr>
      </w:pPr>
    </w:p>
    <w:p w:rsidR="00782088" w:rsidRDefault="00782088" w:rsidP="007820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This case has been continued until the next Zoning Hearing Board Meeting being held Wednesday May 28, 2025 at 6:00 p.m.</w:t>
      </w:r>
    </w:p>
    <w:p w:rsidR="00782088" w:rsidRDefault="00782088" w:rsidP="00782088">
      <w:pPr>
        <w:pStyle w:val="ListParagraph"/>
        <w:ind w:left="1080"/>
        <w:rPr>
          <w:sz w:val="28"/>
          <w:szCs w:val="28"/>
        </w:rPr>
      </w:pPr>
    </w:p>
    <w:p w:rsidR="00B57F85" w:rsidRDefault="00B57F85" w:rsidP="00782088">
      <w:pPr>
        <w:pStyle w:val="ListParagraph"/>
        <w:ind w:left="1080"/>
        <w:rPr>
          <w:sz w:val="28"/>
          <w:szCs w:val="28"/>
        </w:rPr>
      </w:pPr>
    </w:p>
    <w:p w:rsidR="00B57F85" w:rsidRDefault="00B57F85" w:rsidP="00782088">
      <w:pPr>
        <w:pStyle w:val="ListParagraph"/>
        <w:ind w:left="1080"/>
        <w:rPr>
          <w:sz w:val="28"/>
          <w:szCs w:val="28"/>
        </w:rPr>
      </w:pPr>
    </w:p>
    <w:p w:rsidR="00B57F85" w:rsidRDefault="00B57F85" w:rsidP="00782088">
      <w:pPr>
        <w:pStyle w:val="ListParagraph"/>
        <w:ind w:left="1080"/>
        <w:rPr>
          <w:sz w:val="28"/>
          <w:szCs w:val="28"/>
        </w:rPr>
      </w:pPr>
    </w:p>
    <w:p w:rsidR="00B57F85" w:rsidRDefault="00B57F85" w:rsidP="00782088">
      <w:pPr>
        <w:pStyle w:val="ListParagraph"/>
        <w:ind w:left="1080"/>
        <w:rPr>
          <w:sz w:val="28"/>
          <w:szCs w:val="28"/>
        </w:rPr>
      </w:pPr>
    </w:p>
    <w:p w:rsidR="00B57F85" w:rsidRDefault="00B57F85" w:rsidP="00782088">
      <w:pPr>
        <w:pStyle w:val="ListParagraph"/>
        <w:ind w:left="1080"/>
        <w:rPr>
          <w:sz w:val="28"/>
          <w:szCs w:val="28"/>
        </w:rPr>
      </w:pPr>
    </w:p>
    <w:p w:rsidR="00B57F85" w:rsidRDefault="00B57F85" w:rsidP="00782088">
      <w:pPr>
        <w:pStyle w:val="ListParagraph"/>
        <w:ind w:left="1080"/>
        <w:rPr>
          <w:sz w:val="28"/>
          <w:szCs w:val="28"/>
        </w:rPr>
      </w:pPr>
    </w:p>
    <w:p w:rsidR="00B57F85" w:rsidRDefault="00B57F85" w:rsidP="00782088">
      <w:pPr>
        <w:pStyle w:val="ListParagraph"/>
        <w:ind w:left="1080"/>
        <w:rPr>
          <w:sz w:val="28"/>
          <w:szCs w:val="28"/>
        </w:rPr>
      </w:pPr>
      <w:bookmarkStart w:id="0" w:name="_GoBack"/>
      <w:bookmarkEnd w:id="0"/>
    </w:p>
    <w:p w:rsidR="00782088" w:rsidRDefault="00782088" w:rsidP="007820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ADJOURNMENT</w:t>
      </w:r>
    </w:p>
    <w:p w:rsidR="00782088" w:rsidRDefault="00782088" w:rsidP="0078208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meeting was adjourned at 9:17 p.m.</w:t>
      </w:r>
      <w:r w:rsidR="00B57F85">
        <w:rPr>
          <w:sz w:val="28"/>
          <w:szCs w:val="28"/>
        </w:rPr>
        <w:t xml:space="preserve"> </w:t>
      </w:r>
    </w:p>
    <w:p w:rsidR="00B57F85" w:rsidRDefault="00B57F85" w:rsidP="00782088">
      <w:pPr>
        <w:pStyle w:val="ListParagraph"/>
        <w:rPr>
          <w:sz w:val="28"/>
          <w:szCs w:val="28"/>
        </w:rPr>
      </w:pPr>
    </w:p>
    <w:p w:rsidR="00B57F85" w:rsidRPr="00B57F85" w:rsidRDefault="00B57F85" w:rsidP="00B57F85">
      <w:pPr>
        <w:autoSpaceDE w:val="0"/>
        <w:autoSpaceDN w:val="0"/>
        <w:adjustRightInd w:val="0"/>
        <w:ind w:firstLine="720"/>
        <w:rPr>
          <w:rFonts w:ascii="CIDFont+F4" w:hAnsi="CIDFont+F4" w:cs="CIDFont+F4"/>
          <w:sz w:val="24"/>
          <w:szCs w:val="24"/>
        </w:rPr>
      </w:pPr>
      <w:r w:rsidRPr="00B57F85">
        <w:rPr>
          <w:rFonts w:ascii="CIDFont+F4" w:hAnsi="CIDFont+F4" w:cs="CIDFont+F4"/>
          <w:sz w:val="28"/>
          <w:szCs w:val="28"/>
        </w:rPr>
        <w:t>Respectfully submitted</w:t>
      </w:r>
      <w:r w:rsidRPr="00B57F85">
        <w:rPr>
          <w:rFonts w:ascii="CIDFont+F4" w:hAnsi="CIDFont+F4" w:cs="CIDFont+F4"/>
          <w:sz w:val="24"/>
          <w:szCs w:val="24"/>
        </w:rPr>
        <w:t>,</w:t>
      </w:r>
    </w:p>
    <w:p w:rsidR="00B57F85" w:rsidRPr="00B57F85" w:rsidRDefault="00B57F85" w:rsidP="00B57F85">
      <w:pPr>
        <w:autoSpaceDE w:val="0"/>
        <w:autoSpaceDN w:val="0"/>
        <w:adjustRightInd w:val="0"/>
        <w:ind w:firstLine="720"/>
        <w:rPr>
          <w:rFonts w:ascii="CIDFont+F4" w:hAnsi="CIDFont+F4" w:cs="CIDFont+F4"/>
          <w:sz w:val="24"/>
          <w:szCs w:val="24"/>
        </w:rPr>
      </w:pPr>
    </w:p>
    <w:p w:rsidR="00B57F85" w:rsidRPr="00B57F85" w:rsidRDefault="00B57F85" w:rsidP="00B57F85">
      <w:pPr>
        <w:autoSpaceDE w:val="0"/>
        <w:autoSpaceDN w:val="0"/>
        <w:adjustRightInd w:val="0"/>
        <w:ind w:firstLine="720"/>
        <w:rPr>
          <w:rFonts w:ascii="CIDFont+F4" w:hAnsi="CIDFont+F4" w:cs="CIDFont+F4"/>
          <w:sz w:val="24"/>
          <w:szCs w:val="24"/>
        </w:rPr>
      </w:pPr>
    </w:p>
    <w:p w:rsidR="00B57F85" w:rsidRPr="00B57F85" w:rsidRDefault="00B57F85" w:rsidP="00B57F85">
      <w:pPr>
        <w:autoSpaceDE w:val="0"/>
        <w:autoSpaceDN w:val="0"/>
        <w:adjustRightInd w:val="0"/>
        <w:ind w:firstLine="720"/>
        <w:rPr>
          <w:rFonts w:ascii="CIDFont+F4" w:hAnsi="CIDFont+F4" w:cs="CIDFont+F4"/>
          <w:sz w:val="28"/>
          <w:szCs w:val="28"/>
        </w:rPr>
      </w:pPr>
      <w:r w:rsidRPr="00B57F85">
        <w:rPr>
          <w:rFonts w:ascii="CIDFont+F4" w:hAnsi="CIDFont+F4" w:cs="CIDFont+F4"/>
          <w:sz w:val="28"/>
          <w:szCs w:val="28"/>
        </w:rPr>
        <w:t>_____________________</w:t>
      </w:r>
      <w:r>
        <w:rPr>
          <w:rFonts w:ascii="CIDFont+F4" w:hAnsi="CIDFont+F4" w:cs="CIDFont+F4"/>
          <w:sz w:val="28"/>
          <w:szCs w:val="28"/>
        </w:rPr>
        <w:t>__</w:t>
      </w:r>
      <w:r>
        <w:rPr>
          <w:rFonts w:ascii="CIDFont+F4" w:hAnsi="CIDFont+F4" w:cs="CIDFont+F4"/>
          <w:sz w:val="28"/>
          <w:szCs w:val="28"/>
        </w:rPr>
        <w:tab/>
      </w:r>
      <w:r w:rsidRPr="00B57F85">
        <w:rPr>
          <w:rFonts w:ascii="CIDFont+F4" w:hAnsi="CIDFont+F4" w:cs="CIDFont+F4"/>
          <w:sz w:val="28"/>
          <w:szCs w:val="28"/>
        </w:rPr>
        <w:tab/>
      </w:r>
      <w:r w:rsidRPr="00B57F85">
        <w:rPr>
          <w:rFonts w:ascii="CIDFont+F4" w:hAnsi="CIDFont+F4" w:cs="CIDFont+F4"/>
          <w:sz w:val="28"/>
          <w:szCs w:val="28"/>
        </w:rPr>
        <w:tab/>
      </w:r>
      <w:r w:rsidRPr="00B57F85">
        <w:rPr>
          <w:rFonts w:ascii="CIDFont+F4" w:hAnsi="CIDFont+F4" w:cs="CIDFont+F4"/>
          <w:sz w:val="28"/>
          <w:szCs w:val="28"/>
        </w:rPr>
        <w:tab/>
        <w:t>____________________</w:t>
      </w:r>
    </w:p>
    <w:p w:rsidR="00B57F85" w:rsidRPr="00B57F85" w:rsidRDefault="00B57F85" w:rsidP="00B57F85">
      <w:pPr>
        <w:autoSpaceDE w:val="0"/>
        <w:autoSpaceDN w:val="0"/>
        <w:adjustRightInd w:val="0"/>
        <w:ind w:firstLine="720"/>
        <w:rPr>
          <w:rFonts w:ascii="CIDFont+F4" w:hAnsi="CIDFont+F4" w:cs="CIDFont+F4"/>
          <w:sz w:val="28"/>
          <w:szCs w:val="28"/>
        </w:rPr>
      </w:pPr>
      <w:r w:rsidRPr="00B57F85">
        <w:rPr>
          <w:rFonts w:ascii="CIDFont+F4" w:hAnsi="CIDFont+F4" w:cs="CIDFont+F4"/>
          <w:sz w:val="28"/>
          <w:szCs w:val="28"/>
        </w:rPr>
        <w:t>Jen</w:t>
      </w:r>
      <w:r>
        <w:rPr>
          <w:rFonts w:ascii="CIDFont+F4" w:hAnsi="CIDFont+F4" w:cs="CIDFont+F4"/>
          <w:sz w:val="28"/>
          <w:szCs w:val="28"/>
        </w:rPr>
        <w:t>nifer Bates, Recording Secretary</w:t>
      </w:r>
      <w:r w:rsidRPr="00B57F85">
        <w:rPr>
          <w:rFonts w:ascii="CIDFont+F4" w:hAnsi="CIDFont+F4" w:cs="CIDFont+F4"/>
          <w:sz w:val="28"/>
          <w:szCs w:val="28"/>
        </w:rPr>
        <w:t xml:space="preserve"> </w:t>
      </w:r>
      <w:r w:rsidRPr="00B57F85">
        <w:rPr>
          <w:rFonts w:ascii="CIDFont+F4" w:hAnsi="CIDFont+F4" w:cs="CIDFont+F4"/>
          <w:sz w:val="28"/>
          <w:szCs w:val="28"/>
        </w:rPr>
        <w:tab/>
      </w:r>
      <w:r w:rsidRPr="00B57F85">
        <w:rPr>
          <w:rFonts w:ascii="CIDFont+F4" w:hAnsi="CIDFont+F4" w:cs="CIDFont+F4"/>
          <w:sz w:val="28"/>
          <w:szCs w:val="28"/>
        </w:rPr>
        <w:tab/>
      </w:r>
      <w:r w:rsidRPr="00B57F85">
        <w:rPr>
          <w:rFonts w:ascii="CIDFont+F4" w:hAnsi="CIDFont+F4" w:cs="CIDFont+F4"/>
          <w:sz w:val="28"/>
          <w:szCs w:val="28"/>
        </w:rPr>
        <w:tab/>
      </w:r>
      <w:r>
        <w:rPr>
          <w:rFonts w:ascii="CIDFont+F4" w:hAnsi="CIDFont+F4" w:cs="CIDFont+F4"/>
          <w:sz w:val="28"/>
          <w:szCs w:val="28"/>
        </w:rPr>
        <w:t>Bill Klein, Chairman</w:t>
      </w:r>
      <w:r w:rsidRPr="00B57F85">
        <w:rPr>
          <w:rFonts w:ascii="CIDFont+F4" w:hAnsi="CIDFont+F4" w:cs="CIDFont+F4"/>
          <w:sz w:val="28"/>
          <w:szCs w:val="28"/>
        </w:rPr>
        <w:t xml:space="preserve"> </w:t>
      </w:r>
    </w:p>
    <w:p w:rsidR="00B57F85" w:rsidRPr="00B57F85" w:rsidRDefault="00B57F85" w:rsidP="00B57F85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8"/>
          <w:szCs w:val="28"/>
        </w:rPr>
      </w:pPr>
      <w:r w:rsidRPr="00B57F85">
        <w:rPr>
          <w:rFonts w:ascii="CIDFont+F4" w:eastAsia="Times New Roman" w:hAnsi="CIDFont+F4" w:cs="CIDFont+F4"/>
          <w:sz w:val="28"/>
          <w:szCs w:val="28"/>
        </w:rPr>
        <w:t xml:space="preserve">DATE: _________________ </w:t>
      </w:r>
      <w:r w:rsidRPr="00B57F85">
        <w:rPr>
          <w:rFonts w:ascii="CIDFont+F4" w:eastAsia="Times New Roman" w:hAnsi="CIDFont+F4" w:cs="CIDFont+F4"/>
          <w:sz w:val="28"/>
          <w:szCs w:val="28"/>
        </w:rPr>
        <w:tab/>
      </w:r>
      <w:r w:rsidRPr="00B57F85">
        <w:rPr>
          <w:rFonts w:ascii="CIDFont+F4" w:eastAsia="Times New Roman" w:hAnsi="CIDFont+F4" w:cs="CIDFont+F4"/>
          <w:sz w:val="28"/>
          <w:szCs w:val="28"/>
        </w:rPr>
        <w:tab/>
      </w:r>
      <w:r w:rsidRPr="00B57F85">
        <w:rPr>
          <w:rFonts w:ascii="CIDFont+F4" w:eastAsia="Times New Roman" w:hAnsi="CIDFont+F4" w:cs="CIDFont+F4"/>
          <w:sz w:val="28"/>
          <w:szCs w:val="28"/>
        </w:rPr>
        <w:tab/>
      </w:r>
      <w:r w:rsidRPr="00B57F85">
        <w:rPr>
          <w:rFonts w:ascii="CIDFont+F4" w:eastAsia="Times New Roman" w:hAnsi="CIDFont+F4" w:cs="CIDFont+F4"/>
          <w:sz w:val="28"/>
          <w:szCs w:val="28"/>
        </w:rPr>
        <w:tab/>
        <w:t>DATE: _______________</w:t>
      </w:r>
    </w:p>
    <w:p w:rsidR="00B57F85" w:rsidRPr="00782088" w:rsidRDefault="00B57F85" w:rsidP="00782088">
      <w:pPr>
        <w:pStyle w:val="ListParagraph"/>
        <w:rPr>
          <w:sz w:val="28"/>
          <w:szCs w:val="28"/>
        </w:rPr>
      </w:pPr>
    </w:p>
    <w:p w:rsidR="009911A0" w:rsidRPr="009911A0" w:rsidRDefault="009911A0" w:rsidP="00536A5C">
      <w:pPr>
        <w:pStyle w:val="ListParagraph"/>
        <w:rPr>
          <w:sz w:val="28"/>
          <w:szCs w:val="28"/>
        </w:rPr>
      </w:pPr>
    </w:p>
    <w:sectPr w:rsidR="009911A0" w:rsidRPr="00991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14CC"/>
    <w:multiLevelType w:val="hybridMultilevel"/>
    <w:tmpl w:val="F5F8E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B24BC"/>
    <w:multiLevelType w:val="hybridMultilevel"/>
    <w:tmpl w:val="86B407CE"/>
    <w:lvl w:ilvl="0" w:tplc="F1083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A34B0B"/>
    <w:multiLevelType w:val="hybridMultilevel"/>
    <w:tmpl w:val="3118DB6E"/>
    <w:lvl w:ilvl="0" w:tplc="C11860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5C"/>
    <w:rsid w:val="00536A5C"/>
    <w:rsid w:val="005C092A"/>
    <w:rsid w:val="00777365"/>
    <w:rsid w:val="00782088"/>
    <w:rsid w:val="007F6A7D"/>
    <w:rsid w:val="009911A0"/>
    <w:rsid w:val="00A22676"/>
    <w:rsid w:val="00B57F85"/>
    <w:rsid w:val="00C9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4DAED"/>
  <w15:chartTrackingRefBased/>
  <w15:docId w15:val="{CA6DF18E-43CB-448A-8595-9345FFAB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Bates</dc:creator>
  <cp:keywords/>
  <dc:description/>
  <cp:lastModifiedBy>Jennifer Bates</cp:lastModifiedBy>
  <cp:revision>2</cp:revision>
  <cp:lastPrinted>2025-05-15T14:19:00Z</cp:lastPrinted>
  <dcterms:created xsi:type="dcterms:W3CDTF">2025-05-15T12:49:00Z</dcterms:created>
  <dcterms:modified xsi:type="dcterms:W3CDTF">2025-05-15T14:19:00Z</dcterms:modified>
</cp:coreProperties>
</file>