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Pr="00B96A68" w:rsidRDefault="00F02233">
      <w:pPr>
        <w:pStyle w:val="Title"/>
        <w:rPr>
          <w:rFonts w:ascii="Bookman Old Style" w:hAnsi="Bookman Old Style"/>
        </w:rPr>
      </w:pPr>
      <w:r w:rsidRPr="00B96A68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1" locked="0" layoutInCell="1" allowOverlap="1" wp14:anchorId="117FF7A5" wp14:editId="754C41E4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 w:rsidRPr="00B96A68">
        <w:rPr>
          <w:rFonts w:ascii="Bookman Old Style" w:hAnsi="Bookman Old Style"/>
        </w:rPr>
        <w:t>Commissioners’ Meeting Agenda</w:t>
      </w:r>
    </w:p>
    <w:p w:rsidR="009E7C34" w:rsidRPr="00B96A68" w:rsidRDefault="009616EB">
      <w:pPr>
        <w:jc w:val="center"/>
        <w:rPr>
          <w:rFonts w:ascii="Bookman Old Style" w:hAnsi="Bookman Old Style"/>
          <w:b/>
          <w:i/>
          <w:sz w:val="24"/>
          <w:u w:val="single"/>
        </w:rPr>
      </w:pPr>
      <w:r>
        <w:rPr>
          <w:rFonts w:ascii="Bookman Old Style" w:hAnsi="Bookman Old Style"/>
          <w:b/>
          <w:i/>
          <w:sz w:val="24"/>
          <w:u w:val="single"/>
        </w:rPr>
        <w:t>May</w:t>
      </w:r>
      <w:r w:rsidR="00FF4291">
        <w:rPr>
          <w:rFonts w:ascii="Bookman Old Style" w:hAnsi="Bookman Old Style"/>
          <w:b/>
          <w:i/>
          <w:sz w:val="24"/>
          <w:u w:val="single"/>
        </w:rPr>
        <w:t xml:space="preserve"> </w:t>
      </w:r>
      <w:r w:rsidR="00B754DD">
        <w:rPr>
          <w:rFonts w:ascii="Bookman Old Style" w:hAnsi="Bookman Old Style"/>
          <w:b/>
          <w:i/>
          <w:sz w:val="24"/>
          <w:u w:val="single"/>
        </w:rPr>
        <w:t>2</w:t>
      </w:r>
      <w:r w:rsidR="00AC655B">
        <w:rPr>
          <w:rFonts w:ascii="Bookman Old Style" w:hAnsi="Bookman Old Style"/>
          <w:b/>
          <w:i/>
          <w:sz w:val="24"/>
          <w:u w:val="single"/>
        </w:rPr>
        <w:t>4</w:t>
      </w:r>
      <w:r w:rsidR="000731C1" w:rsidRPr="00B96A68">
        <w:rPr>
          <w:rFonts w:ascii="Bookman Old Style" w:hAnsi="Bookman Old Style"/>
          <w:b/>
          <w:i/>
          <w:sz w:val="24"/>
          <w:u w:val="single"/>
        </w:rPr>
        <w:t>, 20</w:t>
      </w:r>
      <w:r w:rsidR="008311F3" w:rsidRPr="00B96A68">
        <w:rPr>
          <w:rFonts w:ascii="Bookman Old Style" w:hAnsi="Bookman Old Style"/>
          <w:b/>
          <w:i/>
          <w:sz w:val="24"/>
          <w:u w:val="single"/>
        </w:rPr>
        <w:t>1</w:t>
      </w:r>
      <w:r w:rsidR="00BB7BA4">
        <w:rPr>
          <w:rFonts w:ascii="Bookman Old Style" w:hAnsi="Bookman Old Style"/>
          <w:b/>
          <w:i/>
          <w:sz w:val="24"/>
          <w:u w:val="single"/>
        </w:rPr>
        <w:t>8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2970" w:hanging="225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Opening Prayer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3068CC">
      <w:pPr>
        <w:ind w:left="720"/>
        <w:rPr>
          <w:rFonts w:ascii="Bookman Old Style" w:hAnsi="Bookman Old Style"/>
          <w:b/>
          <w:i/>
          <w:sz w:val="24"/>
        </w:rPr>
      </w:pPr>
      <w:r w:rsidRPr="00B96A68">
        <w:rPr>
          <w:rFonts w:ascii="Bookman Old Style" w:hAnsi="Bookman Old Style"/>
          <w:b/>
          <w:i/>
          <w:sz w:val="24"/>
        </w:rPr>
        <w:t>Pledge</w:t>
      </w:r>
      <w:r w:rsidR="009E7C34" w:rsidRPr="00B96A68">
        <w:rPr>
          <w:rFonts w:ascii="Bookman Old Style" w:hAnsi="Bookman Old Style"/>
          <w:b/>
          <w:i/>
          <w:sz w:val="24"/>
        </w:rPr>
        <w:t xml:space="preserve"> to the Flag</w:t>
      </w: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b/>
          <w:sz w:val="24"/>
        </w:rPr>
        <w:t>1.0  OPERATIONS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  <w:u w:val="single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1.1  </w:t>
      </w:r>
      <w:r w:rsidR="00F402CE" w:rsidRPr="00B96A68">
        <w:rPr>
          <w:rFonts w:ascii="Bookman Old Style" w:hAnsi="Bookman Old Style"/>
          <w:sz w:val="24"/>
        </w:rPr>
        <w:t>Convene Commissioners’ meeting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>1.2  Approve the minutes of the previous meeting</w:t>
      </w:r>
      <w:r w:rsidR="005A2133" w:rsidRPr="00B96A68">
        <w:rPr>
          <w:rFonts w:ascii="Bookman Old Style" w:hAnsi="Bookman Old Style"/>
          <w:sz w:val="24"/>
        </w:rPr>
        <w:t>s</w:t>
      </w:r>
      <w:r w:rsidRPr="00B96A68">
        <w:rPr>
          <w:rFonts w:ascii="Bookman Old Style" w:hAnsi="Bookman Old Style"/>
          <w:sz w:val="24"/>
        </w:rPr>
        <w:t>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r w:rsidRPr="00B96A68">
        <w:rPr>
          <w:rFonts w:ascii="Bookman Old Style" w:hAnsi="Bookman Old Style"/>
          <w:sz w:val="24"/>
        </w:rPr>
        <w:t xml:space="preserve">1.3  Receive </w:t>
      </w:r>
      <w:r w:rsidR="00660DE4" w:rsidRPr="00B96A68">
        <w:rPr>
          <w:rFonts w:ascii="Bookman Old Style" w:hAnsi="Bookman Old Style"/>
          <w:sz w:val="24"/>
        </w:rPr>
        <w:t>public c</w:t>
      </w:r>
      <w:r w:rsidRPr="00B96A68">
        <w:rPr>
          <w:rFonts w:ascii="Bookman Old Style" w:hAnsi="Bookman Old Style"/>
          <w:sz w:val="24"/>
        </w:rPr>
        <w:t>omments (</w:t>
      </w:r>
      <w:r w:rsidR="00660DE4" w:rsidRPr="00B96A68">
        <w:rPr>
          <w:rFonts w:ascii="Bookman Old Style" w:hAnsi="Bookman Old Style"/>
          <w:sz w:val="24"/>
        </w:rPr>
        <w:t>a</w:t>
      </w:r>
      <w:r w:rsidRPr="00B96A68">
        <w:rPr>
          <w:rFonts w:ascii="Bookman Old Style" w:hAnsi="Bookman Old Style"/>
          <w:sz w:val="24"/>
        </w:rPr>
        <w:t xml:space="preserve">genda </w:t>
      </w:r>
      <w:r w:rsidR="00660DE4" w:rsidRPr="00B96A68">
        <w:rPr>
          <w:rFonts w:ascii="Bookman Old Style" w:hAnsi="Bookman Old Style"/>
          <w:sz w:val="24"/>
        </w:rPr>
        <w:t>i</w:t>
      </w:r>
      <w:r w:rsidRPr="00B96A68">
        <w:rPr>
          <w:rFonts w:ascii="Bookman Old Style" w:hAnsi="Bookman Old Style"/>
          <w:sz w:val="24"/>
        </w:rPr>
        <w:t xml:space="preserve">tems </w:t>
      </w:r>
      <w:r w:rsidR="00660DE4" w:rsidRPr="00B96A68">
        <w:rPr>
          <w:rFonts w:ascii="Bookman Old Style" w:hAnsi="Bookman Old Style"/>
          <w:sz w:val="24"/>
        </w:rPr>
        <w:t>o</w:t>
      </w:r>
      <w:r w:rsidRPr="00B96A68">
        <w:rPr>
          <w:rFonts w:ascii="Bookman Old Style" w:hAnsi="Bookman Old Style"/>
          <w:sz w:val="24"/>
        </w:rPr>
        <w:t>nly).</w:t>
      </w:r>
    </w:p>
    <w:p w:rsidR="00466BB2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466BB2" w:rsidRPr="0020372A" w:rsidRDefault="00466BB2" w:rsidP="00466B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720"/>
        <w:rPr>
          <w:rFonts w:ascii="Bookman Old Style" w:hAnsi="Bookman Old Style"/>
          <w:sz w:val="24"/>
        </w:rPr>
      </w:pPr>
    </w:p>
    <w:p w:rsidR="009E7C34" w:rsidRPr="00B96A68" w:rsidRDefault="009E7C34">
      <w:pPr>
        <w:rPr>
          <w:rFonts w:ascii="Bookman Old Style" w:hAnsi="Bookman Old Style"/>
          <w:b/>
          <w:sz w:val="24"/>
        </w:rPr>
      </w:pPr>
      <w:r w:rsidRPr="00B96A68">
        <w:rPr>
          <w:rFonts w:ascii="Bookman Old Style" w:hAnsi="Bookman Old Style"/>
          <w:b/>
          <w:sz w:val="24"/>
        </w:rPr>
        <w:t>2.0  ACTION ITEMS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5D34B2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2.1  </w:t>
      </w:r>
      <w:r w:rsidR="00A72AC3" w:rsidRPr="00A72AC3">
        <w:rPr>
          <w:rFonts w:ascii="Bookman Old Style" w:hAnsi="Bookman Old Style"/>
          <w:sz w:val="24"/>
        </w:rPr>
        <w:t>Proclaim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May as Drug Court Month</w:t>
      </w:r>
      <w:r w:rsidR="00A72AC3">
        <w:rPr>
          <w:rFonts w:ascii="Bookman Old Style" w:hAnsi="Bookman Old Style"/>
          <w:sz w:val="24"/>
        </w:rPr>
        <w:t xml:space="preserve"> in Lycoming County. (</w:t>
      </w:r>
      <w:r w:rsidR="00A72AC3" w:rsidRPr="00A72AC3">
        <w:rPr>
          <w:rFonts w:ascii="Bookman Old Style" w:hAnsi="Bookman Old Style"/>
          <w:sz w:val="24"/>
        </w:rPr>
        <w:t>President Judge Butts</w:t>
      </w:r>
      <w:r w:rsidR="00A72AC3">
        <w:rPr>
          <w:rFonts w:ascii="Bookman Old Style" w:hAnsi="Bookman Old Style"/>
          <w:sz w:val="24"/>
        </w:rPr>
        <w:t>)</w:t>
      </w:r>
    </w:p>
    <w:p w:rsidR="005D34B2" w:rsidRPr="00B96A68" w:rsidRDefault="005D34B2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tabs>
          <w:tab w:val="left" w:pos="4320"/>
        </w:tabs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2.2  </w:t>
      </w:r>
      <w:r w:rsidR="00A72AC3" w:rsidRPr="00A72AC3">
        <w:rPr>
          <w:rFonts w:ascii="Bookman Old Style" w:hAnsi="Bookman Old Style"/>
          <w:sz w:val="24"/>
        </w:rPr>
        <w:t>Proclaim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May 20-26 as EMS week</w:t>
      </w:r>
      <w:r w:rsidR="00A72AC3">
        <w:rPr>
          <w:rFonts w:ascii="Bookman Old Style" w:hAnsi="Bookman Old Style"/>
          <w:sz w:val="24"/>
        </w:rPr>
        <w:t xml:space="preserve"> in Lycoming County</w:t>
      </w:r>
      <w:r w:rsidR="00A72AC3" w:rsidRPr="00A72AC3">
        <w:rPr>
          <w:rFonts w:ascii="Bookman Old Style" w:hAnsi="Bookman Old Style"/>
          <w:sz w:val="24"/>
        </w:rPr>
        <w:t>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Wendy Hastings</w:t>
      </w:r>
      <w:r w:rsidR="00A72AC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2.3  </w:t>
      </w:r>
      <w:r w:rsidRPr="00A72AC3">
        <w:rPr>
          <w:rFonts w:ascii="Bookman Old Style" w:hAnsi="Bookman Old Style"/>
          <w:sz w:val="24"/>
        </w:rPr>
        <w:t>Adopt</w:t>
      </w:r>
      <w:proofErr w:type="gramEnd"/>
      <w:r w:rsidRPr="00A72AC3">
        <w:rPr>
          <w:rFonts w:ascii="Bookman Old Style" w:hAnsi="Bookman Old Style"/>
          <w:sz w:val="24"/>
        </w:rPr>
        <w:t xml:space="preserve"> resolution 2018-14 for </w:t>
      </w:r>
      <w:proofErr w:type="spellStart"/>
      <w:r w:rsidRPr="00A72AC3">
        <w:rPr>
          <w:rFonts w:ascii="Bookman Old Style" w:hAnsi="Bookman Old Style"/>
          <w:sz w:val="24"/>
        </w:rPr>
        <w:t>PIB</w:t>
      </w:r>
      <w:proofErr w:type="spellEnd"/>
      <w:r w:rsidRPr="00A72AC3">
        <w:rPr>
          <w:rFonts w:ascii="Bookman Old Style" w:hAnsi="Bookman Old Style"/>
          <w:sz w:val="24"/>
        </w:rPr>
        <w:t xml:space="preserve"> loan</w:t>
      </w:r>
      <w:r>
        <w:rPr>
          <w:rFonts w:ascii="Bookman Old Style" w:hAnsi="Bookman Old Style"/>
          <w:sz w:val="24"/>
        </w:rPr>
        <w:t xml:space="preserve"> application. (</w:t>
      </w:r>
      <w:r w:rsidRPr="00A72AC3">
        <w:rPr>
          <w:rFonts w:ascii="Bookman Old Style" w:hAnsi="Bookman Old Style"/>
          <w:sz w:val="24"/>
        </w:rPr>
        <w:t>Mark Murawski</w:t>
      </w:r>
      <w:r>
        <w:rPr>
          <w:rFonts w:ascii="Bookman Old Style" w:hAnsi="Bookman Old Style"/>
          <w:sz w:val="24"/>
        </w:rPr>
        <w:t>)</w:t>
      </w: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A72AC3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>2.4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Pr="00A72AC3">
        <w:rPr>
          <w:rFonts w:ascii="Bookman Old Style" w:hAnsi="Bookman Old Style"/>
          <w:sz w:val="24"/>
        </w:rPr>
        <w:t>Approve</w:t>
      </w:r>
      <w:proofErr w:type="gramEnd"/>
      <w:r w:rsidRPr="00A72AC3">
        <w:rPr>
          <w:rFonts w:ascii="Bookman Old Style" w:hAnsi="Bookman Old Style"/>
          <w:sz w:val="24"/>
        </w:rPr>
        <w:t xml:space="preserve"> amendment to </w:t>
      </w:r>
      <w:proofErr w:type="spellStart"/>
      <w:r w:rsidRPr="00A72AC3">
        <w:rPr>
          <w:rFonts w:ascii="Bookman Old Style" w:hAnsi="Bookman Old Style"/>
          <w:sz w:val="24"/>
        </w:rPr>
        <w:t>subrecipient</w:t>
      </w:r>
      <w:proofErr w:type="spellEnd"/>
      <w:r w:rsidRPr="00A72AC3">
        <w:rPr>
          <w:rFonts w:ascii="Bookman Old Style" w:hAnsi="Bookman Old Style"/>
          <w:sz w:val="24"/>
        </w:rPr>
        <w:t xml:space="preserve"> agreement for 2014 </w:t>
      </w:r>
      <w:proofErr w:type="spellStart"/>
      <w:r w:rsidRPr="00A72AC3">
        <w:rPr>
          <w:rFonts w:ascii="Bookman Old Style" w:hAnsi="Bookman Old Style"/>
          <w:sz w:val="24"/>
        </w:rPr>
        <w:t>CDBG</w:t>
      </w:r>
      <w:proofErr w:type="spellEnd"/>
      <w:r w:rsidRPr="00A72AC3">
        <w:rPr>
          <w:rFonts w:ascii="Bookman Old Style" w:hAnsi="Bookman Old Style"/>
          <w:sz w:val="24"/>
        </w:rPr>
        <w:t xml:space="preserve"> with STEP.</w:t>
      </w:r>
      <w:r>
        <w:rPr>
          <w:rFonts w:ascii="Bookman Old Style" w:hAnsi="Bookman Old Style"/>
          <w:sz w:val="24"/>
        </w:rPr>
        <w:t xml:space="preserve"> (</w:t>
      </w:r>
      <w:r w:rsidRPr="00A72AC3">
        <w:rPr>
          <w:rFonts w:ascii="Bookman Old Style" w:hAnsi="Bookman Old Style"/>
          <w:sz w:val="24"/>
        </w:rPr>
        <w:t>Jenny Picciano</w:t>
      </w:r>
      <w:r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2.5  </w:t>
      </w:r>
      <w:r w:rsidR="00A72AC3" w:rsidRPr="00A72AC3">
        <w:rPr>
          <w:rFonts w:ascii="Bookman Old Style" w:hAnsi="Bookman Old Style"/>
          <w:sz w:val="24"/>
        </w:rPr>
        <w:t>Approve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Letter of Intent with </w:t>
      </w:r>
      <w:proofErr w:type="spellStart"/>
      <w:r w:rsidR="00A72AC3" w:rsidRPr="00A72AC3">
        <w:rPr>
          <w:rFonts w:ascii="Bookman Old Style" w:hAnsi="Bookman Old Style"/>
          <w:sz w:val="24"/>
        </w:rPr>
        <w:t>Rakestraw</w:t>
      </w:r>
      <w:proofErr w:type="spellEnd"/>
      <w:r w:rsidR="00A72AC3" w:rsidRPr="00A72AC3">
        <w:rPr>
          <w:rFonts w:ascii="Bookman Old Style" w:hAnsi="Bookman Old Style"/>
          <w:sz w:val="24"/>
        </w:rPr>
        <w:t xml:space="preserve"> for sale of real estate.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Joshua Billings</w:t>
      </w:r>
      <w:r w:rsidR="00A72AC3">
        <w:rPr>
          <w:rFonts w:ascii="Bookman Old Style" w:hAnsi="Bookman Old Style"/>
          <w:sz w:val="24"/>
        </w:rPr>
        <w:t>)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 xml:space="preserve">2.6  </w:t>
      </w:r>
      <w:r w:rsidR="00A72AC3" w:rsidRPr="00A72AC3">
        <w:rPr>
          <w:rFonts w:ascii="Bookman Old Style" w:hAnsi="Bookman Old Style"/>
          <w:sz w:val="24"/>
        </w:rPr>
        <w:t>Approve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Letter of Intent with </w:t>
      </w:r>
      <w:proofErr w:type="spellStart"/>
      <w:r w:rsidR="00A72AC3" w:rsidRPr="00A72AC3">
        <w:rPr>
          <w:rFonts w:ascii="Bookman Old Style" w:hAnsi="Bookman Old Style"/>
          <w:sz w:val="24"/>
        </w:rPr>
        <w:t>Kmetz</w:t>
      </w:r>
      <w:proofErr w:type="spellEnd"/>
      <w:r w:rsidR="00A72AC3" w:rsidRPr="00A72AC3">
        <w:rPr>
          <w:rFonts w:ascii="Bookman Old Style" w:hAnsi="Bookman Old Style"/>
          <w:sz w:val="24"/>
        </w:rPr>
        <w:t xml:space="preserve"> for sale of real estate.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Joshua Billings</w:t>
      </w:r>
      <w:r w:rsidR="00A72AC3">
        <w:rPr>
          <w:rFonts w:ascii="Bookman Old Style" w:hAnsi="Bookman Old Style"/>
          <w:sz w:val="24"/>
        </w:rPr>
        <w:t>)</w:t>
      </w: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2.7  </w:t>
      </w:r>
      <w:r w:rsidR="00A72AC3" w:rsidRPr="00A72AC3">
        <w:rPr>
          <w:rFonts w:ascii="Bookman Old Style" w:hAnsi="Bookman Old Style"/>
          <w:sz w:val="24"/>
        </w:rPr>
        <w:t>Approve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child welfare services contract with </w:t>
      </w:r>
      <w:proofErr w:type="spellStart"/>
      <w:r w:rsidR="00A72AC3" w:rsidRPr="00A72AC3">
        <w:rPr>
          <w:rFonts w:ascii="Bookman Old Style" w:hAnsi="Bookman Old Style"/>
          <w:sz w:val="24"/>
        </w:rPr>
        <w:t>KidsPeace</w:t>
      </w:r>
      <w:proofErr w:type="spellEnd"/>
      <w:r w:rsidR="00A72AC3" w:rsidRPr="00A72AC3">
        <w:rPr>
          <w:rFonts w:ascii="Bookman Old Style" w:hAnsi="Bookman Old Style"/>
          <w:sz w:val="24"/>
        </w:rPr>
        <w:t xml:space="preserve"> National Centers, Inc. for foster care and residential care services at per diems ranging from $55.19/day to $333.08/day for the period July 1, 2017 through June 30, 2018.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Mark Egly</w:t>
      </w:r>
      <w:r w:rsidR="00A72A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lastRenderedPageBreak/>
        <w:t xml:space="preserve">2.8  </w:t>
      </w:r>
      <w:r w:rsidR="00A72AC3" w:rsidRPr="00A72AC3">
        <w:rPr>
          <w:rFonts w:ascii="Bookman Old Style" w:hAnsi="Bookman Old Style"/>
          <w:sz w:val="24"/>
        </w:rPr>
        <w:t>Approve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child welfare services contract with  Second Haven Services for Youth for residential care services at a per diem of $224.45/day for the period July 1, 2017 through June 30, 2018.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Mark Egly</w:t>
      </w:r>
      <w:r w:rsidR="00A72A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proofErr w:type="gramStart"/>
      <w:r>
        <w:rPr>
          <w:rFonts w:ascii="Bookman Old Style" w:hAnsi="Bookman Old Style"/>
          <w:sz w:val="24"/>
        </w:rPr>
        <w:t xml:space="preserve">2.9  </w:t>
      </w:r>
      <w:r w:rsidR="00A72AC3" w:rsidRPr="00A72AC3">
        <w:rPr>
          <w:rFonts w:ascii="Bookman Old Style" w:hAnsi="Bookman Old Style"/>
          <w:sz w:val="24"/>
        </w:rPr>
        <w:t>Approve</w:t>
      </w:r>
      <w:proofErr w:type="gramEnd"/>
      <w:r w:rsidR="00A72AC3" w:rsidRPr="00A72AC3">
        <w:rPr>
          <w:rFonts w:ascii="Bookman Old Style" w:hAnsi="Bookman Old Style"/>
          <w:sz w:val="24"/>
        </w:rPr>
        <w:t xml:space="preserve"> amendment to the 2017-18 child welfare services contract with </w:t>
      </w:r>
      <w:proofErr w:type="spellStart"/>
      <w:r w:rsidR="00A72AC3" w:rsidRPr="00A72AC3">
        <w:rPr>
          <w:rFonts w:ascii="Bookman Old Style" w:hAnsi="Bookman Old Style"/>
          <w:sz w:val="24"/>
        </w:rPr>
        <w:t>Adelphoi</w:t>
      </w:r>
      <w:proofErr w:type="spellEnd"/>
      <w:r w:rsidR="00A72AC3" w:rsidRPr="00A72AC3">
        <w:rPr>
          <w:rFonts w:ascii="Bookman Old Style" w:hAnsi="Bookman Old Style"/>
          <w:sz w:val="24"/>
        </w:rPr>
        <w:t xml:space="preserve"> Village, Inc. to reduce the per diem for two categories of foster care and residential care services for the period July 1, 2017 through June 30, 2018.</w:t>
      </w:r>
      <w:r w:rsidR="00A72AC3">
        <w:rPr>
          <w:rFonts w:ascii="Bookman Old Style" w:hAnsi="Bookman Old Style"/>
          <w:sz w:val="24"/>
        </w:rPr>
        <w:t xml:space="preserve"> (</w:t>
      </w:r>
      <w:r w:rsidR="00A72AC3" w:rsidRPr="00A72AC3">
        <w:rPr>
          <w:rFonts w:ascii="Bookman Old Style" w:hAnsi="Bookman Old Style"/>
          <w:sz w:val="24"/>
        </w:rPr>
        <w:t>Mark Egly</w:t>
      </w:r>
      <w:r w:rsidR="00A72AC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2.10 </w:t>
      </w:r>
      <w:r w:rsidR="004228A3" w:rsidRPr="004228A3">
        <w:rPr>
          <w:rFonts w:ascii="Bookman Old Style" w:hAnsi="Bookman Old Style"/>
          <w:sz w:val="24"/>
        </w:rPr>
        <w:t>Approve Water Obstruction &amp; Encroachment permit to PA DEP.</w:t>
      </w:r>
      <w:r w:rsidR="004228A3">
        <w:rPr>
          <w:rFonts w:ascii="Bookman Old Style" w:hAnsi="Bookman Old Style"/>
          <w:sz w:val="24"/>
        </w:rPr>
        <w:t xml:space="preserve"> (</w:t>
      </w:r>
      <w:r w:rsidR="004228A3" w:rsidRPr="004228A3">
        <w:rPr>
          <w:rFonts w:ascii="Bookman Old Style" w:hAnsi="Bookman Old Style"/>
          <w:sz w:val="24"/>
        </w:rPr>
        <w:t>Michael Hnatin</w:t>
      </w:r>
      <w:r w:rsidR="004228A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2.11 </w:t>
      </w:r>
      <w:r w:rsidR="004228A3" w:rsidRPr="004228A3">
        <w:rPr>
          <w:rFonts w:ascii="Bookman Old Style" w:hAnsi="Bookman Old Style"/>
          <w:sz w:val="24"/>
        </w:rPr>
        <w:t>Approve plan extension request to DEP for Field 12.</w:t>
      </w:r>
      <w:r w:rsidR="004228A3">
        <w:rPr>
          <w:rFonts w:ascii="Bookman Old Style" w:hAnsi="Bookman Old Style"/>
          <w:sz w:val="24"/>
        </w:rPr>
        <w:t xml:space="preserve"> (</w:t>
      </w:r>
      <w:r w:rsidR="004228A3" w:rsidRPr="004228A3">
        <w:rPr>
          <w:rFonts w:ascii="Bookman Old Style" w:hAnsi="Bookman Old Style"/>
          <w:sz w:val="24"/>
        </w:rPr>
        <w:t>Michael Hnatin</w:t>
      </w:r>
      <w:r w:rsidR="004228A3">
        <w:rPr>
          <w:rFonts w:ascii="Bookman Old Style" w:hAnsi="Bookman Old Style"/>
          <w:sz w:val="24"/>
        </w:rPr>
        <w:t>)</w:t>
      </w: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</w:p>
    <w:p w:rsidR="006A0F75" w:rsidRDefault="006A0F75" w:rsidP="006A0F75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2.12 </w:t>
      </w:r>
      <w:r w:rsidR="004228A3" w:rsidRPr="004228A3">
        <w:rPr>
          <w:rFonts w:ascii="Bookman Old Style" w:hAnsi="Bookman Old Style"/>
          <w:sz w:val="24"/>
        </w:rPr>
        <w:t xml:space="preserve">Approve amendment to </w:t>
      </w:r>
      <w:r w:rsidR="004228A3">
        <w:rPr>
          <w:rFonts w:ascii="Bookman Old Style" w:hAnsi="Bookman Old Style"/>
          <w:sz w:val="24"/>
        </w:rPr>
        <w:t xml:space="preserve">professional service </w:t>
      </w:r>
      <w:r w:rsidR="004228A3" w:rsidRPr="004228A3">
        <w:rPr>
          <w:rFonts w:ascii="Bookman Old Style" w:hAnsi="Bookman Old Style"/>
          <w:sz w:val="24"/>
        </w:rPr>
        <w:t>agreement with ALS Environmental.</w:t>
      </w:r>
      <w:r w:rsidR="004228A3">
        <w:rPr>
          <w:rFonts w:ascii="Bookman Old Style" w:hAnsi="Bookman Old Style"/>
          <w:sz w:val="24"/>
        </w:rPr>
        <w:t xml:space="preserve"> (</w:t>
      </w:r>
      <w:r w:rsidR="004228A3" w:rsidRPr="004228A3">
        <w:rPr>
          <w:rFonts w:ascii="Bookman Old Style" w:hAnsi="Bookman Old Style"/>
          <w:sz w:val="24"/>
        </w:rPr>
        <w:t>Michael Hnatin</w:t>
      </w:r>
      <w:r w:rsidR="004228A3">
        <w:rPr>
          <w:rFonts w:ascii="Bookman Old Style" w:hAnsi="Bookman Old Style"/>
          <w:sz w:val="24"/>
        </w:rPr>
        <w:t>)</w:t>
      </w: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2.13 </w:t>
      </w:r>
      <w:r w:rsidR="004228A3" w:rsidRPr="004228A3">
        <w:rPr>
          <w:rFonts w:ascii="Bookman Old Style" w:hAnsi="Bookman Old Style"/>
          <w:sz w:val="24"/>
        </w:rPr>
        <w:t xml:space="preserve">Approve amendment to </w:t>
      </w:r>
      <w:r w:rsidR="004228A3">
        <w:rPr>
          <w:rFonts w:ascii="Bookman Old Style" w:hAnsi="Bookman Old Style"/>
          <w:sz w:val="24"/>
        </w:rPr>
        <w:t xml:space="preserve">professional service </w:t>
      </w:r>
      <w:r w:rsidR="004228A3" w:rsidRPr="004228A3">
        <w:rPr>
          <w:rFonts w:ascii="Bookman Old Style" w:hAnsi="Bookman Old Style"/>
          <w:sz w:val="24"/>
        </w:rPr>
        <w:t>agreement with Highway</w:t>
      </w:r>
      <w:r w:rsidR="004228A3">
        <w:rPr>
          <w:rFonts w:ascii="Bookman Old Style" w:hAnsi="Bookman Old Style"/>
          <w:sz w:val="24"/>
        </w:rPr>
        <w:t xml:space="preserve"> Equipment &amp; Supply Company Inc. (</w:t>
      </w:r>
      <w:r w:rsidR="004228A3" w:rsidRPr="004228A3">
        <w:rPr>
          <w:rFonts w:ascii="Bookman Old Style" w:hAnsi="Bookman Old Style"/>
          <w:sz w:val="24"/>
        </w:rPr>
        <w:t>Michael Hnatin</w:t>
      </w:r>
      <w:r w:rsidR="004228A3">
        <w:rPr>
          <w:rFonts w:ascii="Bookman Old Style" w:hAnsi="Bookman Old Style"/>
          <w:sz w:val="24"/>
        </w:rPr>
        <w:t>)</w:t>
      </w: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2.14 </w:t>
      </w:r>
      <w:r w:rsidR="004228A3" w:rsidRPr="004228A3">
        <w:rPr>
          <w:rFonts w:ascii="Bookman Old Style" w:hAnsi="Bookman Old Style"/>
          <w:sz w:val="24"/>
        </w:rPr>
        <w:t>Appoint Trisha Marty to the Lycoming County Authority with term ending 12/31/22</w:t>
      </w:r>
      <w:r w:rsidR="004228A3">
        <w:rPr>
          <w:rFonts w:ascii="Bookman Old Style" w:hAnsi="Bookman Old Style"/>
          <w:sz w:val="24"/>
        </w:rPr>
        <w:t xml:space="preserve">. </w:t>
      </w: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2.15 </w:t>
      </w:r>
      <w:r w:rsidR="004228A3" w:rsidRPr="004228A3">
        <w:rPr>
          <w:rFonts w:ascii="Bookman Old Style" w:hAnsi="Bookman Old Style"/>
          <w:sz w:val="24"/>
        </w:rPr>
        <w:t xml:space="preserve">Approve update to </w:t>
      </w:r>
      <w:proofErr w:type="spellStart"/>
      <w:r w:rsidR="004228A3" w:rsidRPr="004228A3">
        <w:rPr>
          <w:rFonts w:ascii="Bookman Old Style" w:hAnsi="Bookman Old Style"/>
          <w:sz w:val="24"/>
        </w:rPr>
        <w:t>TDA</w:t>
      </w:r>
      <w:proofErr w:type="spellEnd"/>
      <w:r w:rsidR="004228A3" w:rsidRPr="004228A3">
        <w:rPr>
          <w:rFonts w:ascii="Bookman Old Style" w:hAnsi="Bookman Old Style"/>
          <w:sz w:val="24"/>
        </w:rPr>
        <w:t xml:space="preserve">: Courts - Creation of an entry level Law Clerk Position; </w:t>
      </w:r>
      <w:proofErr w:type="spellStart"/>
      <w:r w:rsidR="004228A3" w:rsidRPr="004228A3">
        <w:rPr>
          <w:rFonts w:ascii="Bookman Old Style" w:hAnsi="Bookman Old Style"/>
          <w:sz w:val="24"/>
        </w:rPr>
        <w:t>PCD</w:t>
      </w:r>
      <w:proofErr w:type="spellEnd"/>
      <w:r w:rsidR="004228A3" w:rsidRPr="004228A3">
        <w:rPr>
          <w:rFonts w:ascii="Bookman Old Style" w:hAnsi="Bookman Old Style"/>
          <w:sz w:val="24"/>
        </w:rPr>
        <w:t xml:space="preserve"> – Elimination of the Environmental Planner position and reclassification of the Community Development/Lead Planner position.</w:t>
      </w:r>
      <w:r w:rsidR="004228A3">
        <w:rPr>
          <w:rFonts w:ascii="Bookman Old Style" w:hAnsi="Bookman Old Style"/>
          <w:sz w:val="24"/>
        </w:rPr>
        <w:t xml:space="preserve"> (Roxane Grieco)</w:t>
      </w:r>
    </w:p>
    <w:p w:rsidR="00A72AC3" w:rsidRDefault="00A72AC3" w:rsidP="00A72AC3">
      <w:pPr>
        <w:ind w:left="1440" w:hanging="720"/>
        <w:rPr>
          <w:rFonts w:ascii="Bookman Old Style" w:hAnsi="Bookman Old Style"/>
          <w:sz w:val="24"/>
        </w:rPr>
      </w:pPr>
    </w:p>
    <w:p w:rsidR="004228A3" w:rsidRPr="004228A3" w:rsidRDefault="00B07886" w:rsidP="004228A3">
      <w:pPr>
        <w:ind w:left="1440" w:hanging="720"/>
        <w:rPr>
          <w:rFonts w:ascii="Bookman Old Style" w:hAnsi="Bookman Old Style"/>
          <w:sz w:val="24"/>
        </w:rPr>
      </w:pPr>
      <w:r>
        <w:rPr>
          <w:rFonts w:ascii="Bookman Old Style" w:hAnsi="Bookman Old Style"/>
          <w:sz w:val="24"/>
        </w:rPr>
        <w:t xml:space="preserve">2.16 </w:t>
      </w:r>
      <w:r w:rsidR="004228A3" w:rsidRPr="004228A3">
        <w:rPr>
          <w:rFonts w:ascii="Bookman Old Style" w:hAnsi="Bookman Old Style"/>
          <w:sz w:val="24"/>
        </w:rPr>
        <w:t>Approve the following personnel actions:</w:t>
      </w:r>
      <w:r w:rsidR="004228A3">
        <w:rPr>
          <w:rFonts w:ascii="Bookman Old Style" w:hAnsi="Bookman Old Style"/>
          <w:sz w:val="24"/>
        </w:rPr>
        <w:t xml:space="preserve"> (Roxane Grieco)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 xml:space="preserve">Veterans Affairs – Michael D. </w:t>
      </w:r>
      <w:proofErr w:type="spellStart"/>
      <w:r w:rsidRPr="004228A3">
        <w:rPr>
          <w:rFonts w:ascii="Bookman Old Style" w:hAnsi="Bookman Old Style"/>
          <w:sz w:val="24"/>
        </w:rPr>
        <w:t>Seitzer</w:t>
      </w:r>
      <w:proofErr w:type="spellEnd"/>
      <w:r w:rsidRPr="004228A3">
        <w:rPr>
          <w:rFonts w:ascii="Bookman Old Style" w:hAnsi="Bookman Old Style"/>
          <w:sz w:val="24"/>
        </w:rPr>
        <w:t xml:space="preserve"> as full time replacement Veterans Affairs Assistant – Pay grade 6 - $16.59/hour effective 5/29/18.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Information Services – reclassification of Jerry L. Kennedy, Jr. as full time Deputy Director/Manager Networking &amp; Systems – Pay grade 12 - $77,680.31/annually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4228A3">
        <w:rPr>
          <w:rFonts w:ascii="Bookman Old Style" w:hAnsi="Bookman Old Style"/>
          <w:sz w:val="24"/>
        </w:rPr>
        <w:t xml:space="preserve">Maintenance – </w:t>
      </w:r>
      <w:proofErr w:type="spellStart"/>
      <w:r w:rsidRPr="004228A3">
        <w:rPr>
          <w:rFonts w:ascii="Bookman Old Style" w:hAnsi="Bookman Old Style"/>
          <w:sz w:val="24"/>
        </w:rPr>
        <w:t>Nakisha</w:t>
      </w:r>
      <w:proofErr w:type="spellEnd"/>
      <w:r w:rsidRPr="004228A3">
        <w:rPr>
          <w:rFonts w:ascii="Bookman Old Style" w:hAnsi="Bookman Old Style"/>
          <w:sz w:val="24"/>
        </w:rPr>
        <w:t xml:space="preserve"> J. Cramer as full time replacement Custodial Worker – Pay grade 1 - $10.84/hour effective 5/29/18.</w:t>
      </w:r>
      <w:proofErr w:type="gramEnd"/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4228A3">
        <w:rPr>
          <w:rFonts w:ascii="Bookman Old Style" w:hAnsi="Bookman Old Style"/>
          <w:sz w:val="24"/>
        </w:rPr>
        <w:t>PCD</w:t>
      </w:r>
      <w:proofErr w:type="spellEnd"/>
      <w:r w:rsidRPr="004228A3">
        <w:rPr>
          <w:rFonts w:ascii="Bookman Old Style" w:hAnsi="Bookman Old Style"/>
          <w:sz w:val="24"/>
        </w:rPr>
        <w:t xml:space="preserve"> – reclassification of Jennifer A. Picciano as full time Community Development/Lead Planner – Pay grade 11 - $53,478.35/annually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4228A3">
        <w:rPr>
          <w:rFonts w:ascii="Bookman Old Style" w:hAnsi="Bookman Old Style"/>
          <w:sz w:val="24"/>
        </w:rPr>
        <w:t>PCD</w:t>
      </w:r>
      <w:proofErr w:type="spellEnd"/>
      <w:r w:rsidRPr="004228A3">
        <w:rPr>
          <w:rFonts w:ascii="Bookman Old Style" w:hAnsi="Bookman Old Style"/>
          <w:sz w:val="24"/>
        </w:rPr>
        <w:t xml:space="preserve"> – promotion of Thomas E. Krajewski as full time Development Services Supervisor – Pay grade 9 - $44,017.40/annually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4228A3">
        <w:rPr>
          <w:rFonts w:ascii="Bookman Old Style" w:hAnsi="Bookman Old Style"/>
          <w:sz w:val="24"/>
        </w:rPr>
        <w:t>PCD</w:t>
      </w:r>
      <w:proofErr w:type="spellEnd"/>
      <w:r w:rsidRPr="004228A3">
        <w:rPr>
          <w:rFonts w:ascii="Bookman Old Style" w:hAnsi="Bookman Old Style"/>
          <w:sz w:val="24"/>
        </w:rPr>
        <w:t xml:space="preserve"> – promotion of Austin J. Daily as full time Community &amp; Economic Development Planner – Pay grade 8 - $39,794.80/annually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spellStart"/>
      <w:r w:rsidRPr="004228A3">
        <w:rPr>
          <w:rFonts w:ascii="Bookman Old Style" w:hAnsi="Bookman Old Style"/>
          <w:sz w:val="24"/>
        </w:rPr>
        <w:t>PCD</w:t>
      </w:r>
      <w:proofErr w:type="spellEnd"/>
      <w:r w:rsidRPr="004228A3">
        <w:rPr>
          <w:rFonts w:ascii="Bookman Old Style" w:hAnsi="Bookman Old Style"/>
          <w:sz w:val="24"/>
        </w:rPr>
        <w:t xml:space="preserve"> – reclassification of Joshua A. Billings as full time Subdivision and Land Development Administrator – Pay grade 8 - $55,570.64/annually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 xml:space="preserve">RMS – Operations – reclassification of Nathaniel </w:t>
      </w:r>
      <w:proofErr w:type="spellStart"/>
      <w:r w:rsidRPr="004228A3">
        <w:rPr>
          <w:rFonts w:ascii="Bookman Old Style" w:hAnsi="Bookman Old Style"/>
          <w:sz w:val="24"/>
        </w:rPr>
        <w:t>Edkin</w:t>
      </w:r>
      <w:proofErr w:type="spellEnd"/>
      <w:r w:rsidRPr="004228A3">
        <w:rPr>
          <w:rFonts w:ascii="Bookman Old Style" w:hAnsi="Bookman Old Style"/>
          <w:sz w:val="24"/>
        </w:rPr>
        <w:t xml:space="preserve"> as full time Equipment Operator – Pay grade 6 - $18.00/hour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4228A3">
        <w:rPr>
          <w:rFonts w:ascii="Bookman Old Style" w:hAnsi="Bookman Old Style"/>
          <w:sz w:val="24"/>
        </w:rPr>
        <w:lastRenderedPageBreak/>
        <w:t>RMS – Operations – Daniel P. Eck as full time replacement Equipment Operator – Pay grade 6 - $18.00/hour effective 5/31/18.</w:t>
      </w:r>
      <w:proofErr w:type="gramEnd"/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Courts –  promotion of Am</w:t>
      </w:r>
      <w:r w:rsidR="00CA0AF3">
        <w:rPr>
          <w:rFonts w:ascii="Bookman Old Style" w:hAnsi="Bookman Old Style"/>
          <w:sz w:val="24"/>
        </w:rPr>
        <w:t>a</w:t>
      </w:r>
      <w:r w:rsidRPr="004228A3">
        <w:rPr>
          <w:rFonts w:ascii="Bookman Old Style" w:hAnsi="Bookman Old Style"/>
          <w:sz w:val="24"/>
        </w:rPr>
        <w:t>nda K. Bess as full time replacement Clerk IV – Pay grade 5 - $15.73/hour effective 6/17/18.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 xml:space="preserve">Prison – promotion of Bradley W. </w:t>
      </w:r>
      <w:proofErr w:type="spellStart"/>
      <w:r w:rsidRPr="004228A3">
        <w:rPr>
          <w:rFonts w:ascii="Bookman Old Style" w:hAnsi="Bookman Old Style"/>
          <w:sz w:val="24"/>
        </w:rPr>
        <w:t>Baysore</w:t>
      </w:r>
      <w:proofErr w:type="spellEnd"/>
      <w:r w:rsidRPr="004228A3">
        <w:rPr>
          <w:rFonts w:ascii="Bookman Old Style" w:hAnsi="Bookman Old Style"/>
          <w:sz w:val="24"/>
        </w:rPr>
        <w:t xml:space="preserve"> as full time replacement Corrections Counselor – Pay grade 9 - $21.62/hour effective 6/3/18.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Prison – Stephanie R. Hamilton as full time replacement Correctional Officer/Cook – COI - $16.01/hour effective 6/17/18.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Prison – Tyler P. Amos as full time replacement Correctional Officer Relief – COI - $16.01/hour effective 5/27/18.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Prison – Joseph W. Fullerton as full time replacement Correctional Officer Relief – COI - $16.01/hour effective 5/27/18.</w:t>
      </w:r>
    </w:p>
    <w:p w:rsidR="004228A3" w:rsidRPr="004228A3" w:rsidRDefault="004228A3" w:rsidP="004228A3">
      <w:pPr>
        <w:ind w:left="1440" w:hanging="720"/>
        <w:rPr>
          <w:rFonts w:ascii="Bookman Old Style" w:hAnsi="Bookman Old Style"/>
          <w:sz w:val="24"/>
        </w:rPr>
      </w:pPr>
      <w:r w:rsidRPr="004228A3">
        <w:rPr>
          <w:rFonts w:ascii="Bookman Old Style" w:hAnsi="Bookman Old Style"/>
          <w:sz w:val="24"/>
        </w:rPr>
        <w:t>District Attorney – Neil T. Devlin as full time replacement Assistant District Attorney – ADA - $52,764.08/annually effective 6/4/18.</w:t>
      </w:r>
    </w:p>
    <w:p w:rsidR="00B07886" w:rsidRDefault="004228A3" w:rsidP="004228A3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4228A3">
        <w:rPr>
          <w:rFonts w:ascii="Bookman Old Style" w:hAnsi="Bookman Old Style"/>
          <w:sz w:val="24"/>
        </w:rPr>
        <w:t xml:space="preserve">District Attorney – </w:t>
      </w:r>
      <w:r w:rsidRPr="00166E31">
        <w:rPr>
          <w:rFonts w:ascii="Bookman Old Style" w:hAnsi="Bookman Old Style"/>
          <w:color w:val="FFFFFF" w:themeColor="background1"/>
          <w:sz w:val="24"/>
        </w:rPr>
        <w:t>Calvin R. Irvin</w:t>
      </w:r>
      <w:r w:rsidRPr="004228A3">
        <w:rPr>
          <w:rFonts w:ascii="Bookman Old Style" w:hAnsi="Bookman Old Style"/>
          <w:sz w:val="24"/>
        </w:rPr>
        <w:t xml:space="preserve"> as full tim</w:t>
      </w:r>
      <w:r w:rsidR="00166E31">
        <w:rPr>
          <w:rFonts w:ascii="Bookman Old Style" w:hAnsi="Bookman Old Style"/>
          <w:sz w:val="24"/>
        </w:rPr>
        <w:t xml:space="preserve">e replacement Assistant Detective </w:t>
      </w:r>
      <w:bookmarkStart w:id="0" w:name="_GoBack"/>
      <w:bookmarkEnd w:id="0"/>
      <w:r w:rsidRPr="004228A3">
        <w:rPr>
          <w:rFonts w:ascii="Bookman Old Style" w:hAnsi="Bookman Old Style"/>
          <w:sz w:val="24"/>
        </w:rPr>
        <w:t>– AD - $19.234944/hour effective 6/3/18.</w:t>
      </w:r>
      <w:proofErr w:type="gramEnd"/>
    </w:p>
    <w:p w:rsidR="00B07886" w:rsidRDefault="00B07886" w:rsidP="00B07886">
      <w:pPr>
        <w:ind w:left="1440" w:hanging="720"/>
        <w:rPr>
          <w:rFonts w:ascii="Bookman Old Style" w:hAnsi="Bookman Old Style"/>
          <w:sz w:val="24"/>
        </w:rPr>
      </w:pPr>
    </w:p>
    <w:p w:rsidR="003A0A4A" w:rsidRPr="00B96A68" w:rsidRDefault="003A0A4A" w:rsidP="003A0A4A">
      <w:pPr>
        <w:ind w:left="1440" w:hanging="720"/>
        <w:rPr>
          <w:rFonts w:ascii="Bookman Old Style" w:hAnsi="Bookman Old Style"/>
          <w:sz w:val="24"/>
        </w:rPr>
      </w:pPr>
    </w:p>
    <w:p w:rsidR="0072061F" w:rsidRPr="0020372A" w:rsidRDefault="0072061F" w:rsidP="0072061F">
      <w:pPr>
        <w:ind w:left="1080" w:hanging="720"/>
        <w:jc w:val="center"/>
        <w:rPr>
          <w:rFonts w:ascii="Bookman Old Style" w:hAnsi="Bookman Old Style"/>
          <w:b/>
          <w:i/>
          <w:sz w:val="24"/>
        </w:rPr>
      </w:pPr>
      <w:r>
        <w:rPr>
          <w:rFonts w:ascii="Bookman Old Style" w:hAnsi="Bookman Old Style"/>
          <w:b/>
          <w:i/>
          <w:sz w:val="24"/>
        </w:rPr>
        <w:t>R</w:t>
      </w:r>
      <w:r w:rsidRPr="0020372A">
        <w:rPr>
          <w:rFonts w:ascii="Bookman Old Style" w:hAnsi="Bookman Old Style"/>
          <w:b/>
          <w:i/>
          <w:sz w:val="24"/>
        </w:rPr>
        <w:t>ecess Comm</w:t>
      </w:r>
      <w:r>
        <w:rPr>
          <w:rFonts w:ascii="Bookman Old Style" w:hAnsi="Bookman Old Style"/>
          <w:b/>
          <w:i/>
          <w:sz w:val="24"/>
        </w:rPr>
        <w:t xml:space="preserve">issioners’ Meeting </w:t>
      </w:r>
    </w:p>
    <w:p w:rsidR="0072061F" w:rsidRPr="0020372A" w:rsidRDefault="0072061F" w:rsidP="0072061F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720" w:hanging="720"/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3.0  SALARY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BOARD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sz w:val="24"/>
        </w:rPr>
        <w:t>3.1  Convene</w:t>
      </w:r>
      <w:proofErr w:type="gramEnd"/>
      <w:r w:rsidRPr="00B96A68">
        <w:rPr>
          <w:rFonts w:ascii="Bookman Old Style" w:hAnsi="Bookman Old Style"/>
          <w:sz w:val="24"/>
        </w:rPr>
        <w:t xml:space="preserve"> Salary Board.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705337" w:rsidRDefault="00705337" w:rsidP="00705337">
      <w:pPr>
        <w:pStyle w:val="BodyTextIndent"/>
        <w:rPr>
          <w:rFonts w:ascii="Bookman Old Style" w:hAnsi="Bookman Old Style" w:cs="Courier New"/>
        </w:rPr>
      </w:pPr>
      <w:proofErr w:type="gramStart"/>
      <w:r w:rsidRPr="00B96A68">
        <w:rPr>
          <w:rFonts w:ascii="Bookman Old Style" w:hAnsi="Bookman Old Style" w:cs="Courier New"/>
        </w:rPr>
        <w:t xml:space="preserve">3.2  </w:t>
      </w:r>
      <w:r w:rsidRPr="00557D0C">
        <w:rPr>
          <w:rFonts w:ascii="Bookman Old Style" w:hAnsi="Bookman Old Style" w:cs="Courier New"/>
        </w:rPr>
        <w:t>Approve</w:t>
      </w:r>
      <w:proofErr w:type="gramEnd"/>
      <w:r w:rsidR="004228A3">
        <w:rPr>
          <w:rFonts w:ascii="Bookman Old Style" w:hAnsi="Bookman Old Style" w:cs="Courier New"/>
        </w:rPr>
        <w:t xml:space="preserve"> update to salary schedule: Courts - Creation of an entry level Law Clerk Position; </w:t>
      </w:r>
      <w:proofErr w:type="spellStart"/>
      <w:r w:rsidR="004228A3">
        <w:rPr>
          <w:rFonts w:ascii="Bookman Old Style" w:hAnsi="Bookman Old Style" w:cs="Courier New"/>
        </w:rPr>
        <w:t>PCD</w:t>
      </w:r>
      <w:proofErr w:type="spellEnd"/>
      <w:r w:rsidR="004228A3">
        <w:rPr>
          <w:rFonts w:ascii="Bookman Old Style" w:hAnsi="Bookman Old Style" w:cs="Courier New"/>
        </w:rPr>
        <w:t xml:space="preserve"> – Elimination of the Environmental Planner position and reclassification of the Community Development/Lead Planner position.</w:t>
      </w:r>
    </w:p>
    <w:p w:rsidR="00705337" w:rsidRDefault="00705337" w:rsidP="00705337">
      <w:pPr>
        <w:pStyle w:val="BodyTextIndent"/>
        <w:rPr>
          <w:rFonts w:ascii="Bookman Old Style" w:hAnsi="Bookman Old Style" w:cs="Courier New"/>
        </w:rPr>
      </w:pPr>
    </w:p>
    <w:p w:rsidR="00705337" w:rsidRPr="00B96A68" w:rsidRDefault="00705337" w:rsidP="00705337">
      <w:pPr>
        <w:pStyle w:val="BodyTextIndent"/>
        <w:rPr>
          <w:rFonts w:ascii="Bookman Old Style" w:hAnsi="Bookman Old Style"/>
        </w:rPr>
      </w:pPr>
      <w:proofErr w:type="gramStart"/>
      <w:r w:rsidRPr="00B96A68">
        <w:rPr>
          <w:rFonts w:ascii="Bookman Old Style" w:hAnsi="Bookman Old Style" w:cs="Courier New"/>
        </w:rPr>
        <w:t>3.</w:t>
      </w:r>
      <w:r w:rsidR="004228A3">
        <w:rPr>
          <w:rFonts w:ascii="Bookman Old Style" w:hAnsi="Bookman Old Style" w:cs="Courier New"/>
        </w:rPr>
        <w:t>3</w:t>
      </w:r>
      <w:r w:rsidRPr="00B96A68">
        <w:rPr>
          <w:rFonts w:ascii="Bookman Old Style" w:hAnsi="Bookman Old Style"/>
        </w:rPr>
        <w:t xml:space="preserve">  Adjourn</w:t>
      </w:r>
      <w:proofErr w:type="gramEnd"/>
      <w:r w:rsidRPr="00B96A68">
        <w:rPr>
          <w:rFonts w:ascii="Bookman Old Style" w:hAnsi="Bookman Old Style"/>
        </w:rPr>
        <w:t xml:space="preserve"> Salary Board.</w:t>
      </w:r>
    </w:p>
    <w:p w:rsidR="00705337" w:rsidRPr="00B96A68" w:rsidRDefault="00705337" w:rsidP="00705337">
      <w:pPr>
        <w:ind w:left="1440" w:hanging="720"/>
        <w:rPr>
          <w:rFonts w:ascii="Bookman Old Style" w:hAnsi="Bookman Old Style"/>
          <w:sz w:val="24"/>
        </w:rPr>
      </w:pPr>
    </w:p>
    <w:p w:rsidR="00454336" w:rsidRPr="00B96A68" w:rsidRDefault="00454336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 w:rsidP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6.0  COMMISSIONER</w:t>
      </w:r>
      <w:proofErr w:type="gramEnd"/>
      <w:r w:rsidRPr="00B96A68">
        <w:rPr>
          <w:rFonts w:ascii="Bookman Old Style" w:hAnsi="Bookman Old Style"/>
          <w:b/>
          <w:sz w:val="24"/>
        </w:rPr>
        <w:t xml:space="preserve"> COMMENT:</w:t>
      </w: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04726D" w:rsidRPr="00B96A68" w:rsidRDefault="0004726D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7</w:t>
      </w:r>
      <w:r w:rsidR="009E7C34" w:rsidRPr="00B96A68">
        <w:rPr>
          <w:rFonts w:ascii="Bookman Old Style" w:hAnsi="Bookman Old Style"/>
          <w:b/>
          <w:sz w:val="24"/>
        </w:rPr>
        <w:t>.0  PUBLIC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COMMENT: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ind w:left="1440" w:hanging="1440"/>
        <w:rPr>
          <w:rFonts w:ascii="Bookman Old Style" w:hAnsi="Bookman Old Style"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8</w:t>
      </w:r>
      <w:r w:rsidR="009E7C34" w:rsidRPr="00B96A68">
        <w:rPr>
          <w:rFonts w:ascii="Bookman Old Style" w:hAnsi="Bookman Old Style"/>
          <w:b/>
          <w:sz w:val="24"/>
        </w:rPr>
        <w:t>.0  NEXT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REGULARLY SCHEDULED MEETING:</w:t>
      </w:r>
      <w:r w:rsidR="009E7C34" w:rsidRPr="00B96A68">
        <w:rPr>
          <w:rFonts w:ascii="Bookman Old Style" w:hAnsi="Bookman Old Style"/>
          <w:sz w:val="24"/>
        </w:rPr>
        <w:t xml:space="preserve">  </w:t>
      </w:r>
      <w:r w:rsidR="002746FA" w:rsidRPr="00B96A68">
        <w:rPr>
          <w:rFonts w:ascii="Bookman Old Style" w:hAnsi="Bookman Old Style"/>
          <w:sz w:val="24"/>
        </w:rPr>
        <w:t xml:space="preserve">Planning Session on </w:t>
      </w:r>
      <w:r w:rsidR="00675D1C" w:rsidRPr="00B96A68">
        <w:rPr>
          <w:rFonts w:ascii="Bookman Old Style" w:hAnsi="Bookman Old Style"/>
          <w:sz w:val="24"/>
        </w:rPr>
        <w:t>Tuesday</w:t>
      </w:r>
      <w:r w:rsidR="001632E5" w:rsidRPr="00B96A68">
        <w:rPr>
          <w:rFonts w:ascii="Bookman Old Style" w:hAnsi="Bookman Old Style"/>
          <w:sz w:val="24"/>
        </w:rPr>
        <w:t xml:space="preserve">, </w:t>
      </w:r>
      <w:r w:rsidR="009616EB">
        <w:rPr>
          <w:rFonts w:ascii="Bookman Old Style" w:hAnsi="Bookman Old Style"/>
          <w:sz w:val="24"/>
        </w:rPr>
        <w:t>May</w:t>
      </w:r>
      <w:r w:rsidR="00E31740">
        <w:rPr>
          <w:rFonts w:ascii="Bookman Old Style" w:hAnsi="Bookman Old Style"/>
          <w:sz w:val="24"/>
        </w:rPr>
        <w:t xml:space="preserve"> </w:t>
      </w:r>
      <w:r w:rsidR="005C5A9F">
        <w:rPr>
          <w:rFonts w:ascii="Bookman Old Style" w:hAnsi="Bookman Old Style"/>
          <w:sz w:val="24"/>
        </w:rPr>
        <w:t>29</w:t>
      </w:r>
      <w:r w:rsidR="00862526" w:rsidRPr="00B96A68">
        <w:rPr>
          <w:rFonts w:ascii="Bookman Old Style" w:hAnsi="Bookman Old Style"/>
          <w:sz w:val="24"/>
        </w:rPr>
        <w:t>, 20</w:t>
      </w:r>
      <w:r w:rsidR="008311F3" w:rsidRPr="00B96A68">
        <w:rPr>
          <w:rFonts w:ascii="Bookman Old Style" w:hAnsi="Bookman Old Style"/>
          <w:sz w:val="24"/>
        </w:rPr>
        <w:t>1</w:t>
      </w:r>
      <w:r w:rsidR="00B13BA8">
        <w:rPr>
          <w:rFonts w:ascii="Bookman Old Style" w:hAnsi="Bookman Old Style"/>
          <w:sz w:val="24"/>
        </w:rPr>
        <w:t>8</w:t>
      </w:r>
      <w:r w:rsidR="00675D1C" w:rsidRPr="00B96A68">
        <w:rPr>
          <w:rFonts w:ascii="Bookman Old Style" w:hAnsi="Bookman Old Style"/>
          <w:sz w:val="24"/>
        </w:rPr>
        <w:t>.</w:t>
      </w:r>
      <w:r w:rsidR="007A2D73" w:rsidRPr="00B96A68">
        <w:rPr>
          <w:rFonts w:ascii="Bookman Old Style" w:hAnsi="Bookman Old Style"/>
          <w:sz w:val="24"/>
        </w:rPr>
        <w:t xml:space="preserve"> </w:t>
      </w:r>
      <w:r w:rsidR="003E67AD">
        <w:rPr>
          <w:rFonts w:ascii="Bookman Old Style" w:hAnsi="Bookman Old Style"/>
          <w:sz w:val="24"/>
        </w:rPr>
        <w:t xml:space="preserve"> 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04726D">
      <w:pPr>
        <w:rPr>
          <w:rFonts w:ascii="Bookman Old Style" w:hAnsi="Bookman Old Style"/>
          <w:b/>
          <w:sz w:val="24"/>
        </w:rPr>
      </w:pPr>
      <w:proofErr w:type="gramStart"/>
      <w:r w:rsidRPr="00B96A68">
        <w:rPr>
          <w:rFonts w:ascii="Bookman Old Style" w:hAnsi="Bookman Old Style"/>
          <w:b/>
          <w:sz w:val="24"/>
        </w:rPr>
        <w:t>9</w:t>
      </w:r>
      <w:r w:rsidR="009E7C34" w:rsidRPr="00B96A68">
        <w:rPr>
          <w:rFonts w:ascii="Bookman Old Style" w:hAnsi="Bookman Old Style"/>
          <w:b/>
          <w:sz w:val="24"/>
        </w:rPr>
        <w:t>.0  ADJOURN</w:t>
      </w:r>
      <w:proofErr w:type="gramEnd"/>
      <w:r w:rsidR="009E7C34" w:rsidRPr="00B96A68">
        <w:rPr>
          <w:rFonts w:ascii="Bookman Old Style" w:hAnsi="Bookman Old Style"/>
          <w:b/>
          <w:sz w:val="24"/>
        </w:rPr>
        <w:t xml:space="preserve"> COMMISSIONERS’ MEETING.</w:t>
      </w: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p w:rsidR="009E7C34" w:rsidRPr="00B96A68" w:rsidRDefault="009E7C34">
      <w:pPr>
        <w:ind w:left="1440" w:hanging="720"/>
        <w:rPr>
          <w:rFonts w:ascii="Bookman Old Style" w:hAnsi="Bookman Old Style"/>
          <w:sz w:val="24"/>
        </w:rPr>
      </w:pPr>
    </w:p>
    <w:sectPr w:rsidR="009E7C34" w:rsidRPr="00B96A6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51738404"/>
      <w:docPartObj>
        <w:docPartGallery w:val="Watermarks"/>
        <w:docPartUnique/>
      </w:docPartObj>
    </w:sdtPr>
    <w:sdtEndPr/>
    <w:sdtContent>
      <w:p w:rsidR="008841E0" w:rsidRDefault="00166E31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41E0" w:rsidRDefault="008841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4726D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0F1E94"/>
    <w:rsid w:val="000F468F"/>
    <w:rsid w:val="001174EE"/>
    <w:rsid w:val="00122EBB"/>
    <w:rsid w:val="00125C4D"/>
    <w:rsid w:val="00152B3F"/>
    <w:rsid w:val="00155E17"/>
    <w:rsid w:val="001632E5"/>
    <w:rsid w:val="00166E31"/>
    <w:rsid w:val="00181AC2"/>
    <w:rsid w:val="00182EA3"/>
    <w:rsid w:val="00183787"/>
    <w:rsid w:val="001855DF"/>
    <w:rsid w:val="00196F08"/>
    <w:rsid w:val="001A2348"/>
    <w:rsid w:val="001E4F03"/>
    <w:rsid w:val="001E53D3"/>
    <w:rsid w:val="001E5750"/>
    <w:rsid w:val="001F3650"/>
    <w:rsid w:val="0020372A"/>
    <w:rsid w:val="00217C8A"/>
    <w:rsid w:val="00231FCC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28B6"/>
    <w:rsid w:val="003068CC"/>
    <w:rsid w:val="00313145"/>
    <w:rsid w:val="00314ED6"/>
    <w:rsid w:val="00320D9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E67AD"/>
    <w:rsid w:val="003F3D16"/>
    <w:rsid w:val="00402D80"/>
    <w:rsid w:val="00410D2F"/>
    <w:rsid w:val="0042068C"/>
    <w:rsid w:val="004228A3"/>
    <w:rsid w:val="00422E16"/>
    <w:rsid w:val="0042346F"/>
    <w:rsid w:val="00430DF1"/>
    <w:rsid w:val="00451038"/>
    <w:rsid w:val="00454336"/>
    <w:rsid w:val="004611E6"/>
    <w:rsid w:val="00463BC9"/>
    <w:rsid w:val="0046499B"/>
    <w:rsid w:val="00466BB2"/>
    <w:rsid w:val="00474E4C"/>
    <w:rsid w:val="004A4226"/>
    <w:rsid w:val="004B3276"/>
    <w:rsid w:val="004F0847"/>
    <w:rsid w:val="004F32BE"/>
    <w:rsid w:val="004F6A09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74E09"/>
    <w:rsid w:val="00594369"/>
    <w:rsid w:val="005A2133"/>
    <w:rsid w:val="005B47C5"/>
    <w:rsid w:val="005C1F67"/>
    <w:rsid w:val="005C5A9F"/>
    <w:rsid w:val="005C77AC"/>
    <w:rsid w:val="005D34B2"/>
    <w:rsid w:val="005D3CA8"/>
    <w:rsid w:val="005D5A17"/>
    <w:rsid w:val="005D6307"/>
    <w:rsid w:val="0060670F"/>
    <w:rsid w:val="006139B8"/>
    <w:rsid w:val="0062068C"/>
    <w:rsid w:val="0062387C"/>
    <w:rsid w:val="00626950"/>
    <w:rsid w:val="00634F9A"/>
    <w:rsid w:val="00654F01"/>
    <w:rsid w:val="00655778"/>
    <w:rsid w:val="006575CA"/>
    <w:rsid w:val="00660DE4"/>
    <w:rsid w:val="00675D1C"/>
    <w:rsid w:val="00681F96"/>
    <w:rsid w:val="00683C48"/>
    <w:rsid w:val="006921FF"/>
    <w:rsid w:val="00693498"/>
    <w:rsid w:val="00697779"/>
    <w:rsid w:val="006A0F75"/>
    <w:rsid w:val="006A183D"/>
    <w:rsid w:val="006C57ED"/>
    <w:rsid w:val="006E0FEC"/>
    <w:rsid w:val="006E4F2D"/>
    <w:rsid w:val="006E5282"/>
    <w:rsid w:val="006F29A1"/>
    <w:rsid w:val="00705337"/>
    <w:rsid w:val="007178D9"/>
    <w:rsid w:val="0072061F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690D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841E0"/>
    <w:rsid w:val="008C47F7"/>
    <w:rsid w:val="008C4D05"/>
    <w:rsid w:val="008C5582"/>
    <w:rsid w:val="008D3DB7"/>
    <w:rsid w:val="008F2BF8"/>
    <w:rsid w:val="008F7A72"/>
    <w:rsid w:val="00910BBA"/>
    <w:rsid w:val="0091728A"/>
    <w:rsid w:val="009211A4"/>
    <w:rsid w:val="00934260"/>
    <w:rsid w:val="009403F7"/>
    <w:rsid w:val="0094082D"/>
    <w:rsid w:val="00945785"/>
    <w:rsid w:val="009616EB"/>
    <w:rsid w:val="00977A6D"/>
    <w:rsid w:val="009802BB"/>
    <w:rsid w:val="009849DC"/>
    <w:rsid w:val="00997AD3"/>
    <w:rsid w:val="00997D98"/>
    <w:rsid w:val="009A0136"/>
    <w:rsid w:val="009C7D62"/>
    <w:rsid w:val="009E30A1"/>
    <w:rsid w:val="009E7C34"/>
    <w:rsid w:val="009F49FE"/>
    <w:rsid w:val="00A30185"/>
    <w:rsid w:val="00A375BD"/>
    <w:rsid w:val="00A40F93"/>
    <w:rsid w:val="00A53C9B"/>
    <w:rsid w:val="00A57FE6"/>
    <w:rsid w:val="00A72AC3"/>
    <w:rsid w:val="00A837A4"/>
    <w:rsid w:val="00A94888"/>
    <w:rsid w:val="00AC655B"/>
    <w:rsid w:val="00AD049C"/>
    <w:rsid w:val="00AD69E2"/>
    <w:rsid w:val="00B07886"/>
    <w:rsid w:val="00B1217E"/>
    <w:rsid w:val="00B13862"/>
    <w:rsid w:val="00B13BA8"/>
    <w:rsid w:val="00B4547B"/>
    <w:rsid w:val="00B50BB4"/>
    <w:rsid w:val="00B5526F"/>
    <w:rsid w:val="00B709DC"/>
    <w:rsid w:val="00B717F4"/>
    <w:rsid w:val="00B75494"/>
    <w:rsid w:val="00B754DD"/>
    <w:rsid w:val="00B8507F"/>
    <w:rsid w:val="00B96A68"/>
    <w:rsid w:val="00BB4635"/>
    <w:rsid w:val="00BB7BA4"/>
    <w:rsid w:val="00BC33CF"/>
    <w:rsid w:val="00BD00D5"/>
    <w:rsid w:val="00BD38C8"/>
    <w:rsid w:val="00BE356D"/>
    <w:rsid w:val="00BE3D10"/>
    <w:rsid w:val="00BE5610"/>
    <w:rsid w:val="00BF22CC"/>
    <w:rsid w:val="00BF231D"/>
    <w:rsid w:val="00BF25AE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363AD"/>
    <w:rsid w:val="00C40B91"/>
    <w:rsid w:val="00C51299"/>
    <w:rsid w:val="00C734E3"/>
    <w:rsid w:val="00C73D63"/>
    <w:rsid w:val="00C828FA"/>
    <w:rsid w:val="00C955DB"/>
    <w:rsid w:val="00CA0AF3"/>
    <w:rsid w:val="00CA3E38"/>
    <w:rsid w:val="00CB0F2C"/>
    <w:rsid w:val="00CB1DD8"/>
    <w:rsid w:val="00CB6AE6"/>
    <w:rsid w:val="00CC39B8"/>
    <w:rsid w:val="00CC4DCB"/>
    <w:rsid w:val="00CD3DDC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67EA5"/>
    <w:rsid w:val="00D73826"/>
    <w:rsid w:val="00D874DE"/>
    <w:rsid w:val="00D944A3"/>
    <w:rsid w:val="00DA40D4"/>
    <w:rsid w:val="00DA4B43"/>
    <w:rsid w:val="00DE7E85"/>
    <w:rsid w:val="00E14355"/>
    <w:rsid w:val="00E2417F"/>
    <w:rsid w:val="00E2480D"/>
    <w:rsid w:val="00E31740"/>
    <w:rsid w:val="00E32FA5"/>
    <w:rsid w:val="00E335F5"/>
    <w:rsid w:val="00E353CB"/>
    <w:rsid w:val="00E72A7F"/>
    <w:rsid w:val="00E906E4"/>
    <w:rsid w:val="00E928A6"/>
    <w:rsid w:val="00E96C5E"/>
    <w:rsid w:val="00E97B6E"/>
    <w:rsid w:val="00EF55BA"/>
    <w:rsid w:val="00F0029B"/>
    <w:rsid w:val="00F02233"/>
    <w:rsid w:val="00F34B8D"/>
    <w:rsid w:val="00F402CE"/>
    <w:rsid w:val="00F41B4F"/>
    <w:rsid w:val="00F41D13"/>
    <w:rsid w:val="00F55D91"/>
    <w:rsid w:val="00F57AE4"/>
    <w:rsid w:val="00F60C75"/>
    <w:rsid w:val="00F64C5D"/>
    <w:rsid w:val="00F64EF6"/>
    <w:rsid w:val="00F979E0"/>
    <w:rsid w:val="00FB21F9"/>
    <w:rsid w:val="00FC370C"/>
    <w:rsid w:val="00FC4E96"/>
    <w:rsid w:val="00FD3322"/>
    <w:rsid w:val="00FD7503"/>
    <w:rsid w:val="00FE2461"/>
    <w:rsid w:val="00FE2F74"/>
    <w:rsid w:val="00FF4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4726D"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5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3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690</Words>
  <Characters>4189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8</cp:revision>
  <cp:lastPrinted>2013-03-06T17:50:00Z</cp:lastPrinted>
  <dcterms:created xsi:type="dcterms:W3CDTF">2018-05-22T20:17:00Z</dcterms:created>
  <dcterms:modified xsi:type="dcterms:W3CDTF">2018-05-23T14:45:00Z</dcterms:modified>
</cp:coreProperties>
</file>