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34" w:rsidRPr="00B96A68" w:rsidRDefault="00F02233">
      <w:pPr>
        <w:pStyle w:val="Title"/>
        <w:rPr>
          <w:rFonts w:ascii="Bookman Old Style" w:hAnsi="Bookman Old Style"/>
        </w:rPr>
      </w:pPr>
      <w:r w:rsidRPr="00B96A68">
        <w:rPr>
          <w:rFonts w:ascii="Bookman Old Style" w:hAnsi="Bookman Old Style"/>
          <w:noProof/>
        </w:rPr>
        <w:drawing>
          <wp:anchor distT="0" distB="0" distL="114300" distR="114300" simplePos="0" relativeHeight="251658240" behindDoc="1" locked="0" layoutInCell="1" allowOverlap="1" wp14:anchorId="117FF7A5" wp14:editId="754C41E4">
            <wp:simplePos x="0" y="0"/>
            <wp:positionH relativeFrom="column">
              <wp:posOffset>0</wp:posOffset>
            </wp:positionH>
            <wp:positionV relativeFrom="paragraph">
              <wp:posOffset>-714375</wp:posOffset>
            </wp:positionV>
            <wp:extent cx="6858000" cy="1975485"/>
            <wp:effectExtent l="0" t="0" r="0" b="5715"/>
            <wp:wrapTight wrapText="bothSides">
              <wp:wrapPolygon edited="0">
                <wp:start x="0" y="0"/>
                <wp:lineTo x="0" y="21454"/>
                <wp:lineTo x="21540" y="21454"/>
                <wp:lineTo x="21540" y="0"/>
                <wp:lineTo x="0" y="0"/>
              </wp:wrapPolygon>
            </wp:wrapTight>
            <wp:docPr id="1" name="Picture 1" descr="\\ntsrvb\fldredir\mhessert\Desktop\commissioners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srvb\fldredir\mhessert\Desktop\commissioners_20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97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9E7C34" w:rsidRPr="00B96A68">
        <w:rPr>
          <w:rFonts w:ascii="Bookman Old Style" w:hAnsi="Bookman Old Style"/>
        </w:rPr>
        <w:t>Commissioners’ Meeting Agenda</w:t>
      </w:r>
    </w:p>
    <w:p w:rsidR="009E7C34" w:rsidRPr="00B96A68" w:rsidRDefault="00B96A68">
      <w:pPr>
        <w:jc w:val="center"/>
        <w:rPr>
          <w:rFonts w:ascii="Bookman Old Style" w:hAnsi="Bookman Old Style"/>
          <w:b/>
          <w:i/>
          <w:sz w:val="24"/>
          <w:u w:val="single"/>
        </w:rPr>
      </w:pPr>
      <w:r>
        <w:rPr>
          <w:rFonts w:ascii="Bookman Old Style" w:hAnsi="Bookman Old Style"/>
          <w:b/>
          <w:i/>
          <w:sz w:val="24"/>
          <w:u w:val="single"/>
        </w:rPr>
        <w:t>Ju</w:t>
      </w:r>
      <w:r w:rsidR="00231FCC">
        <w:rPr>
          <w:rFonts w:ascii="Bookman Old Style" w:hAnsi="Bookman Old Style"/>
          <w:b/>
          <w:i/>
          <w:sz w:val="24"/>
          <w:u w:val="single"/>
        </w:rPr>
        <w:t>ly</w:t>
      </w:r>
      <w:r w:rsidR="00634F9A" w:rsidRPr="00B96A68">
        <w:rPr>
          <w:rFonts w:ascii="Bookman Old Style" w:hAnsi="Bookman Old Style"/>
          <w:b/>
          <w:i/>
          <w:sz w:val="24"/>
          <w:u w:val="single"/>
        </w:rPr>
        <w:t xml:space="preserve"> </w:t>
      </w:r>
      <w:r w:rsidR="00231FCC">
        <w:rPr>
          <w:rFonts w:ascii="Bookman Old Style" w:hAnsi="Bookman Old Style"/>
          <w:b/>
          <w:i/>
          <w:sz w:val="24"/>
          <w:u w:val="single"/>
        </w:rPr>
        <w:t>2</w:t>
      </w:r>
      <w:r w:rsidR="003A6C37">
        <w:rPr>
          <w:rFonts w:ascii="Bookman Old Style" w:hAnsi="Bookman Old Style"/>
          <w:b/>
          <w:i/>
          <w:sz w:val="24"/>
          <w:u w:val="single"/>
        </w:rPr>
        <w:t>7</w:t>
      </w:r>
      <w:r w:rsidR="000731C1" w:rsidRPr="00B96A68">
        <w:rPr>
          <w:rFonts w:ascii="Bookman Old Style" w:hAnsi="Bookman Old Style"/>
          <w:b/>
          <w:i/>
          <w:sz w:val="24"/>
          <w:u w:val="single"/>
        </w:rPr>
        <w:t>, 20</w:t>
      </w:r>
      <w:r w:rsidR="008311F3" w:rsidRPr="00B96A68">
        <w:rPr>
          <w:rFonts w:ascii="Bookman Old Style" w:hAnsi="Bookman Old Style"/>
          <w:b/>
          <w:i/>
          <w:sz w:val="24"/>
          <w:u w:val="single"/>
        </w:rPr>
        <w:t>1</w:t>
      </w:r>
      <w:r w:rsidR="00634F9A" w:rsidRPr="00B96A68">
        <w:rPr>
          <w:rFonts w:ascii="Bookman Old Style" w:hAnsi="Bookman Old Style"/>
          <w:b/>
          <w:i/>
          <w:sz w:val="24"/>
          <w:u w:val="single"/>
        </w:rPr>
        <w:t>7</w:t>
      </w:r>
    </w:p>
    <w:p w:rsidR="009E7C34" w:rsidRPr="00B96A68" w:rsidRDefault="009E7C34">
      <w:pPr>
        <w:rPr>
          <w:rFonts w:ascii="Bookman Old Style" w:hAnsi="Bookman Old Style"/>
          <w:sz w:val="24"/>
        </w:rPr>
      </w:pPr>
    </w:p>
    <w:p w:rsidR="009E7C34" w:rsidRPr="00B96A68" w:rsidRDefault="009E7C34">
      <w:pPr>
        <w:rPr>
          <w:rFonts w:ascii="Bookman Old Style" w:hAnsi="Bookman Old Style"/>
          <w:sz w:val="24"/>
        </w:rPr>
      </w:pPr>
    </w:p>
    <w:p w:rsidR="009E7C34" w:rsidRPr="00B96A68" w:rsidRDefault="009E7C34">
      <w:pPr>
        <w:ind w:left="2970" w:hanging="2250"/>
        <w:rPr>
          <w:rFonts w:ascii="Bookman Old Style" w:hAnsi="Bookman Old Style"/>
          <w:b/>
          <w:i/>
          <w:sz w:val="24"/>
        </w:rPr>
      </w:pPr>
      <w:r w:rsidRPr="00B96A68">
        <w:rPr>
          <w:rFonts w:ascii="Bookman Old Style" w:hAnsi="Bookman Old Style"/>
          <w:b/>
          <w:i/>
          <w:sz w:val="24"/>
        </w:rPr>
        <w:t>Opening Prayer</w:t>
      </w:r>
    </w:p>
    <w:p w:rsidR="009E7C34" w:rsidRPr="00B96A68" w:rsidRDefault="009E7C34">
      <w:pPr>
        <w:rPr>
          <w:rFonts w:ascii="Bookman Old Style" w:hAnsi="Bookman Old Style"/>
          <w:sz w:val="24"/>
        </w:rPr>
      </w:pPr>
    </w:p>
    <w:p w:rsidR="009E7C34" w:rsidRPr="00B96A68" w:rsidRDefault="003068CC">
      <w:pPr>
        <w:ind w:left="720"/>
        <w:rPr>
          <w:rFonts w:ascii="Bookman Old Style" w:hAnsi="Bookman Old Style"/>
          <w:b/>
          <w:i/>
          <w:sz w:val="24"/>
        </w:rPr>
      </w:pPr>
      <w:r w:rsidRPr="00B96A68">
        <w:rPr>
          <w:rFonts w:ascii="Bookman Old Style" w:hAnsi="Bookman Old Style"/>
          <w:b/>
          <w:i/>
          <w:sz w:val="24"/>
        </w:rPr>
        <w:t>Pledge</w:t>
      </w:r>
      <w:r w:rsidR="009E7C34" w:rsidRPr="00B96A68">
        <w:rPr>
          <w:rFonts w:ascii="Bookman Old Style" w:hAnsi="Bookman Old Style"/>
          <w:b/>
          <w:i/>
          <w:sz w:val="24"/>
        </w:rPr>
        <w:t xml:space="preserve"> to the Flag</w:t>
      </w:r>
    </w:p>
    <w:p w:rsidR="009E7C34" w:rsidRPr="00B96A68" w:rsidRDefault="009E7C34">
      <w:pPr>
        <w:rPr>
          <w:rFonts w:ascii="Bookman Old Style" w:hAnsi="Bookman Old Style"/>
          <w:sz w:val="24"/>
        </w:rPr>
      </w:pPr>
    </w:p>
    <w:p w:rsidR="009E7C34" w:rsidRPr="00B96A68" w:rsidRDefault="009E7C34">
      <w:pPr>
        <w:rPr>
          <w:rFonts w:ascii="Bookman Old Style" w:hAnsi="Bookman Old Style"/>
          <w:sz w:val="24"/>
        </w:rPr>
      </w:pPr>
    </w:p>
    <w:p w:rsidR="009E7C34" w:rsidRPr="00B96A68" w:rsidRDefault="009E7C34">
      <w:pPr>
        <w:rPr>
          <w:rFonts w:ascii="Bookman Old Style" w:hAnsi="Bookman Old Style"/>
          <w:sz w:val="24"/>
        </w:rPr>
      </w:pPr>
      <w:r w:rsidRPr="00B96A68">
        <w:rPr>
          <w:rFonts w:ascii="Bookman Old Style" w:hAnsi="Bookman Old Style"/>
          <w:b/>
          <w:sz w:val="24"/>
        </w:rPr>
        <w:t>1.0  OPERATIONS</w:t>
      </w:r>
    </w:p>
    <w:p w:rsidR="009E7C34" w:rsidRPr="00B96A68" w:rsidRDefault="009E7C34">
      <w:pPr>
        <w:ind w:left="1440" w:hanging="720"/>
        <w:rPr>
          <w:rFonts w:ascii="Bookman Old Style" w:hAnsi="Bookman Old Style"/>
          <w:sz w:val="24"/>
          <w:u w:val="single"/>
        </w:rPr>
      </w:pPr>
    </w:p>
    <w:p w:rsidR="009E7C34" w:rsidRPr="00B96A68" w:rsidRDefault="009E7C34">
      <w:pPr>
        <w:ind w:left="1440" w:hanging="720"/>
        <w:rPr>
          <w:rFonts w:ascii="Bookman Old Style" w:hAnsi="Bookman Old Style"/>
          <w:sz w:val="24"/>
        </w:rPr>
      </w:pPr>
      <w:r w:rsidRPr="00B96A68">
        <w:rPr>
          <w:rFonts w:ascii="Bookman Old Style" w:hAnsi="Bookman Old Style"/>
          <w:sz w:val="24"/>
        </w:rPr>
        <w:t xml:space="preserve">1.1  </w:t>
      </w:r>
      <w:r w:rsidR="00F402CE" w:rsidRPr="00B96A68">
        <w:rPr>
          <w:rFonts w:ascii="Bookman Old Style" w:hAnsi="Bookman Old Style"/>
          <w:sz w:val="24"/>
        </w:rPr>
        <w:t>Convene Commissioners’ meeting</w:t>
      </w:r>
      <w:r w:rsidRPr="00B96A68">
        <w:rPr>
          <w:rFonts w:ascii="Bookman Old Style" w:hAnsi="Bookman Old Style"/>
          <w:sz w:val="24"/>
        </w:rPr>
        <w:t>.</w:t>
      </w:r>
    </w:p>
    <w:p w:rsidR="009E7C34" w:rsidRPr="00B96A68" w:rsidRDefault="009E7C3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r w:rsidRPr="00B96A68">
        <w:rPr>
          <w:rFonts w:ascii="Bookman Old Style" w:hAnsi="Bookman Old Style"/>
          <w:sz w:val="24"/>
        </w:rPr>
        <w:t>1.2  Approve the minutes of the previous meeting</w:t>
      </w:r>
      <w:r w:rsidR="005A2133" w:rsidRPr="00B96A68">
        <w:rPr>
          <w:rFonts w:ascii="Bookman Old Style" w:hAnsi="Bookman Old Style"/>
          <w:sz w:val="24"/>
        </w:rPr>
        <w:t>s</w:t>
      </w:r>
      <w:r w:rsidRPr="00B96A68">
        <w:rPr>
          <w:rFonts w:ascii="Bookman Old Style" w:hAnsi="Bookman Old Style"/>
          <w:sz w:val="24"/>
        </w:rPr>
        <w:t>.</w:t>
      </w:r>
    </w:p>
    <w:p w:rsidR="009E7C34" w:rsidRPr="00B96A68" w:rsidRDefault="009E7C3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r w:rsidRPr="00B96A68">
        <w:rPr>
          <w:rFonts w:ascii="Bookman Old Style" w:hAnsi="Bookman Old Style"/>
          <w:sz w:val="24"/>
        </w:rPr>
        <w:t xml:space="preserve">1.3  Receive </w:t>
      </w:r>
      <w:r w:rsidR="00660DE4" w:rsidRPr="00B96A68">
        <w:rPr>
          <w:rFonts w:ascii="Bookman Old Style" w:hAnsi="Bookman Old Style"/>
          <w:sz w:val="24"/>
        </w:rPr>
        <w:t>public c</w:t>
      </w:r>
      <w:r w:rsidRPr="00B96A68">
        <w:rPr>
          <w:rFonts w:ascii="Bookman Old Style" w:hAnsi="Bookman Old Style"/>
          <w:sz w:val="24"/>
        </w:rPr>
        <w:t>omments (</w:t>
      </w:r>
      <w:r w:rsidR="00660DE4" w:rsidRPr="00B96A68">
        <w:rPr>
          <w:rFonts w:ascii="Bookman Old Style" w:hAnsi="Bookman Old Style"/>
          <w:sz w:val="24"/>
        </w:rPr>
        <w:t>a</w:t>
      </w:r>
      <w:r w:rsidRPr="00B96A68">
        <w:rPr>
          <w:rFonts w:ascii="Bookman Old Style" w:hAnsi="Bookman Old Style"/>
          <w:sz w:val="24"/>
        </w:rPr>
        <w:t xml:space="preserve">genda </w:t>
      </w:r>
      <w:r w:rsidR="00660DE4" w:rsidRPr="00B96A68">
        <w:rPr>
          <w:rFonts w:ascii="Bookman Old Style" w:hAnsi="Bookman Old Style"/>
          <w:sz w:val="24"/>
        </w:rPr>
        <w:t>i</w:t>
      </w:r>
      <w:r w:rsidRPr="00B96A68">
        <w:rPr>
          <w:rFonts w:ascii="Bookman Old Style" w:hAnsi="Bookman Old Style"/>
          <w:sz w:val="24"/>
        </w:rPr>
        <w:t xml:space="preserve">tems </w:t>
      </w:r>
      <w:r w:rsidR="00660DE4" w:rsidRPr="00B96A68">
        <w:rPr>
          <w:rFonts w:ascii="Bookman Old Style" w:hAnsi="Bookman Old Style"/>
          <w:sz w:val="24"/>
        </w:rPr>
        <w:t>o</w:t>
      </w:r>
      <w:r w:rsidRPr="00B96A68">
        <w:rPr>
          <w:rFonts w:ascii="Bookman Old Style" w:hAnsi="Bookman Old Style"/>
          <w:sz w:val="24"/>
        </w:rPr>
        <w:t>nly).</w:t>
      </w:r>
    </w:p>
    <w:p w:rsidR="009E7C34" w:rsidRPr="00B96A68" w:rsidRDefault="009E7C34">
      <w:pPr>
        <w:ind w:left="720"/>
        <w:rPr>
          <w:rFonts w:ascii="Bookman Old Style" w:hAnsi="Bookman Old Style"/>
          <w:sz w:val="24"/>
        </w:rPr>
      </w:pPr>
    </w:p>
    <w:p w:rsidR="009E7C34" w:rsidRPr="00B96A68" w:rsidRDefault="009E7C34">
      <w:pPr>
        <w:ind w:left="720"/>
        <w:rPr>
          <w:rFonts w:ascii="Bookman Old Style" w:hAnsi="Bookman Old Style"/>
          <w:sz w:val="24"/>
        </w:rPr>
      </w:pPr>
    </w:p>
    <w:p w:rsidR="009E7C34" w:rsidRPr="00B96A68" w:rsidRDefault="009E7C34">
      <w:pPr>
        <w:rPr>
          <w:rFonts w:ascii="Bookman Old Style" w:hAnsi="Bookman Old Style"/>
          <w:b/>
          <w:sz w:val="24"/>
        </w:rPr>
      </w:pPr>
      <w:r w:rsidRPr="00B96A68">
        <w:rPr>
          <w:rFonts w:ascii="Bookman Old Style" w:hAnsi="Bookman Old Style"/>
          <w:b/>
          <w:sz w:val="24"/>
        </w:rPr>
        <w:t>2.0  ACTION ITEMS</w:t>
      </w:r>
    </w:p>
    <w:p w:rsidR="009E7C34" w:rsidRPr="00B96A68" w:rsidRDefault="009E7C34">
      <w:pPr>
        <w:ind w:left="1440" w:hanging="720"/>
        <w:rPr>
          <w:rFonts w:ascii="Bookman Old Style" w:hAnsi="Bookman Old Style"/>
          <w:sz w:val="24"/>
        </w:rPr>
      </w:pPr>
    </w:p>
    <w:p w:rsidR="009E7C34" w:rsidRPr="00B96A68" w:rsidRDefault="005D34B2">
      <w:pPr>
        <w:ind w:left="1440" w:hanging="720"/>
        <w:rPr>
          <w:rFonts w:ascii="Bookman Old Style" w:hAnsi="Bookman Old Style"/>
          <w:sz w:val="24"/>
        </w:rPr>
      </w:pPr>
      <w:proofErr w:type="gramStart"/>
      <w:r w:rsidRPr="00B96A68">
        <w:rPr>
          <w:rFonts w:ascii="Bookman Old Style" w:hAnsi="Bookman Old Style"/>
          <w:sz w:val="24"/>
        </w:rPr>
        <w:t xml:space="preserve">2.1  </w:t>
      </w:r>
      <w:r w:rsidR="003536F6" w:rsidRPr="003536F6">
        <w:rPr>
          <w:rFonts w:ascii="Bookman Old Style" w:hAnsi="Bookman Old Style"/>
          <w:sz w:val="24"/>
        </w:rPr>
        <w:t>Enact</w:t>
      </w:r>
      <w:proofErr w:type="gramEnd"/>
      <w:r w:rsidR="003536F6" w:rsidRPr="003536F6">
        <w:rPr>
          <w:rFonts w:ascii="Bookman Old Style" w:hAnsi="Bookman Old Style"/>
          <w:sz w:val="24"/>
        </w:rPr>
        <w:t xml:space="preserve"> Ordinance 2017-03, UPI amendment.</w:t>
      </w:r>
    </w:p>
    <w:p w:rsidR="005D34B2" w:rsidRPr="00B96A68" w:rsidRDefault="005D34B2">
      <w:pPr>
        <w:ind w:left="1440" w:hanging="720"/>
        <w:rPr>
          <w:rFonts w:ascii="Bookman Old Style" w:hAnsi="Bookman Old Style"/>
          <w:sz w:val="24"/>
        </w:rPr>
      </w:pPr>
    </w:p>
    <w:p w:rsidR="009E7C34" w:rsidRPr="00B96A68" w:rsidRDefault="009E7C34">
      <w:pPr>
        <w:tabs>
          <w:tab w:val="left" w:pos="4320"/>
        </w:tabs>
        <w:ind w:left="1440" w:hanging="720"/>
        <w:rPr>
          <w:rFonts w:ascii="Bookman Old Style" w:hAnsi="Bookman Old Style"/>
          <w:sz w:val="24"/>
        </w:rPr>
      </w:pPr>
      <w:proofErr w:type="gramStart"/>
      <w:r w:rsidRPr="00B96A68">
        <w:rPr>
          <w:rFonts w:ascii="Bookman Old Style" w:hAnsi="Bookman Old Style"/>
          <w:sz w:val="24"/>
        </w:rPr>
        <w:t xml:space="preserve">2.2  </w:t>
      </w:r>
      <w:r w:rsidR="003536F6" w:rsidRPr="003536F6">
        <w:rPr>
          <w:rFonts w:ascii="Bookman Old Style" w:hAnsi="Bookman Old Style"/>
          <w:sz w:val="24"/>
        </w:rPr>
        <w:t>Adopt</w:t>
      </w:r>
      <w:proofErr w:type="gramEnd"/>
      <w:r w:rsidR="003536F6" w:rsidRPr="003536F6">
        <w:rPr>
          <w:rFonts w:ascii="Bookman Old Style" w:hAnsi="Bookman Old Style"/>
          <w:sz w:val="24"/>
        </w:rPr>
        <w:t xml:space="preserve"> resolution 2017-17 declaring property as surplus.</w:t>
      </w:r>
      <w:r w:rsidR="003536F6">
        <w:rPr>
          <w:rFonts w:ascii="Bookman Old Style" w:hAnsi="Bookman Old Style"/>
          <w:sz w:val="24"/>
        </w:rPr>
        <w:t xml:space="preserve"> (</w:t>
      </w:r>
      <w:r w:rsidR="003536F6" w:rsidRPr="003536F6">
        <w:rPr>
          <w:rFonts w:ascii="Bookman Old Style" w:hAnsi="Bookman Old Style"/>
          <w:sz w:val="24"/>
        </w:rPr>
        <w:t>Mya Toon</w:t>
      </w:r>
      <w:r w:rsidR="003536F6">
        <w:rPr>
          <w:rFonts w:ascii="Bookman Old Style" w:hAnsi="Bookman Old Style"/>
          <w:sz w:val="24"/>
        </w:rPr>
        <w:t>)</w:t>
      </w:r>
    </w:p>
    <w:p w:rsidR="009E7C34" w:rsidRPr="00B96A68" w:rsidRDefault="009E7C3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proofErr w:type="gramStart"/>
      <w:r w:rsidRPr="00B96A68">
        <w:rPr>
          <w:rFonts w:ascii="Bookman Old Style" w:hAnsi="Bookman Old Style"/>
          <w:sz w:val="24"/>
        </w:rPr>
        <w:t xml:space="preserve">2.3  </w:t>
      </w:r>
      <w:r w:rsidR="003536F6" w:rsidRPr="003536F6">
        <w:rPr>
          <w:rFonts w:ascii="Bookman Old Style" w:hAnsi="Bookman Old Style"/>
          <w:sz w:val="24"/>
        </w:rPr>
        <w:t>Adopt</w:t>
      </w:r>
      <w:proofErr w:type="gramEnd"/>
      <w:r w:rsidR="003536F6" w:rsidRPr="003536F6">
        <w:rPr>
          <w:rFonts w:ascii="Bookman Old Style" w:hAnsi="Bookman Old Style"/>
          <w:sz w:val="24"/>
        </w:rPr>
        <w:t xml:space="preserve"> resolution 2017-1</w:t>
      </w:r>
      <w:r w:rsidR="003536F6">
        <w:rPr>
          <w:rFonts w:ascii="Bookman Old Style" w:hAnsi="Bookman Old Style"/>
          <w:sz w:val="24"/>
        </w:rPr>
        <w:t>8</w:t>
      </w:r>
      <w:r w:rsidR="003536F6" w:rsidRPr="003536F6">
        <w:rPr>
          <w:rFonts w:ascii="Bookman Old Style" w:hAnsi="Bookman Old Style"/>
          <w:sz w:val="24"/>
        </w:rPr>
        <w:t xml:space="preserve"> declaring property as surplus.</w:t>
      </w:r>
      <w:r w:rsidR="003536F6">
        <w:rPr>
          <w:rFonts w:ascii="Bookman Old Style" w:hAnsi="Bookman Old Style"/>
          <w:sz w:val="24"/>
        </w:rPr>
        <w:t xml:space="preserve"> (</w:t>
      </w:r>
      <w:r w:rsidR="003536F6" w:rsidRPr="003536F6">
        <w:rPr>
          <w:rFonts w:ascii="Bookman Old Style" w:hAnsi="Bookman Old Style"/>
          <w:sz w:val="24"/>
        </w:rPr>
        <w:t>Mya Toon</w:t>
      </w:r>
      <w:r w:rsidR="003536F6">
        <w:rPr>
          <w:rFonts w:ascii="Bookman Old Style" w:hAnsi="Bookman Old Style"/>
          <w:sz w:val="24"/>
        </w:rPr>
        <w:t>)</w:t>
      </w:r>
    </w:p>
    <w:p w:rsidR="009E7C34" w:rsidRPr="00B96A68" w:rsidRDefault="009E7C3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proofErr w:type="gramStart"/>
      <w:r w:rsidRPr="00B96A68">
        <w:rPr>
          <w:rFonts w:ascii="Bookman Old Style" w:hAnsi="Bookman Old Style"/>
          <w:sz w:val="24"/>
        </w:rPr>
        <w:t xml:space="preserve">2.4  </w:t>
      </w:r>
      <w:r w:rsidR="003536F6" w:rsidRPr="003536F6">
        <w:rPr>
          <w:rFonts w:ascii="Bookman Old Style" w:hAnsi="Bookman Old Style"/>
          <w:sz w:val="24"/>
        </w:rPr>
        <w:t>Accept</w:t>
      </w:r>
      <w:proofErr w:type="gramEnd"/>
      <w:r w:rsidR="003536F6" w:rsidRPr="003536F6">
        <w:rPr>
          <w:rFonts w:ascii="Bookman Old Style" w:hAnsi="Bookman Old Style"/>
          <w:sz w:val="24"/>
        </w:rPr>
        <w:t xml:space="preserve"> personnel action report through July 31, 2017.</w:t>
      </w:r>
      <w:r w:rsidR="003536F6">
        <w:rPr>
          <w:rFonts w:ascii="Bookman Old Style" w:hAnsi="Bookman Old Style"/>
          <w:sz w:val="24"/>
        </w:rPr>
        <w:t xml:space="preserve"> (</w:t>
      </w:r>
      <w:r w:rsidR="003536F6" w:rsidRPr="003536F6">
        <w:rPr>
          <w:rFonts w:ascii="Bookman Old Style" w:hAnsi="Bookman Old Style"/>
          <w:sz w:val="24"/>
        </w:rPr>
        <w:t>Roxanne Grieco</w:t>
      </w:r>
      <w:r w:rsidR="003536F6">
        <w:rPr>
          <w:rFonts w:ascii="Bookman Old Style" w:hAnsi="Bookman Old Style"/>
          <w:sz w:val="24"/>
        </w:rPr>
        <w:t>)</w:t>
      </w:r>
    </w:p>
    <w:p w:rsidR="009E7C34" w:rsidRPr="00B96A68" w:rsidRDefault="009E7C34">
      <w:pPr>
        <w:ind w:left="1440" w:hanging="720"/>
        <w:rPr>
          <w:rFonts w:ascii="Bookman Old Style" w:hAnsi="Bookman Old Style"/>
          <w:sz w:val="24"/>
        </w:rPr>
      </w:pPr>
    </w:p>
    <w:p w:rsidR="003536F6" w:rsidRPr="003536F6" w:rsidRDefault="009E7C34" w:rsidP="003536F6">
      <w:pPr>
        <w:ind w:left="1440" w:hanging="720"/>
        <w:rPr>
          <w:rFonts w:ascii="Bookman Old Style" w:hAnsi="Bookman Old Style"/>
          <w:sz w:val="24"/>
        </w:rPr>
      </w:pPr>
      <w:proofErr w:type="gramStart"/>
      <w:r w:rsidRPr="00B96A68">
        <w:rPr>
          <w:rFonts w:ascii="Bookman Old Style" w:hAnsi="Bookman Old Style"/>
          <w:sz w:val="24"/>
        </w:rPr>
        <w:t xml:space="preserve">2.5  </w:t>
      </w:r>
      <w:r w:rsidR="003536F6" w:rsidRPr="003536F6">
        <w:rPr>
          <w:rFonts w:ascii="Bookman Old Style" w:hAnsi="Bookman Old Style"/>
          <w:sz w:val="24"/>
        </w:rPr>
        <w:t>Approve</w:t>
      </w:r>
      <w:proofErr w:type="gramEnd"/>
      <w:r w:rsidR="003536F6" w:rsidRPr="003536F6">
        <w:rPr>
          <w:rFonts w:ascii="Bookman Old Style" w:hAnsi="Bookman Old Style"/>
          <w:sz w:val="24"/>
        </w:rPr>
        <w:t xml:space="preserve"> the following personnel actions:</w:t>
      </w:r>
      <w:r w:rsidR="003536F6">
        <w:rPr>
          <w:rFonts w:ascii="Bookman Old Style" w:hAnsi="Bookman Old Style"/>
          <w:sz w:val="24"/>
        </w:rPr>
        <w:t xml:space="preserve"> (</w:t>
      </w:r>
      <w:r w:rsidR="003536F6" w:rsidRPr="003536F6">
        <w:rPr>
          <w:rFonts w:ascii="Bookman Old Style" w:hAnsi="Bookman Old Style"/>
          <w:sz w:val="24"/>
        </w:rPr>
        <w:t>Roxanne Grieco</w:t>
      </w:r>
      <w:r w:rsidR="003536F6">
        <w:rPr>
          <w:rFonts w:ascii="Bookman Old Style" w:hAnsi="Bookman Old Style"/>
          <w:sz w:val="24"/>
        </w:rPr>
        <w:t>)</w:t>
      </w:r>
    </w:p>
    <w:p w:rsidR="003536F6" w:rsidRPr="003536F6" w:rsidRDefault="003536F6" w:rsidP="003536F6">
      <w:pPr>
        <w:ind w:left="1440" w:hanging="720"/>
        <w:rPr>
          <w:rFonts w:ascii="Bookman Old Style" w:hAnsi="Bookman Old Style"/>
          <w:sz w:val="24"/>
        </w:rPr>
      </w:pPr>
      <w:r w:rsidRPr="003536F6">
        <w:rPr>
          <w:rFonts w:ascii="Bookman Old Style" w:hAnsi="Bookman Old Style"/>
          <w:sz w:val="24"/>
        </w:rPr>
        <w:t xml:space="preserve">Information Services – reclassification of </w:t>
      </w:r>
      <w:proofErr w:type="spellStart"/>
      <w:r w:rsidRPr="003536F6">
        <w:rPr>
          <w:rFonts w:ascii="Bookman Old Style" w:hAnsi="Bookman Old Style"/>
          <w:sz w:val="24"/>
        </w:rPr>
        <w:t>Tjark</w:t>
      </w:r>
      <w:proofErr w:type="spellEnd"/>
      <w:r w:rsidRPr="003536F6">
        <w:rPr>
          <w:rFonts w:ascii="Bookman Old Style" w:hAnsi="Bookman Old Style"/>
          <w:sz w:val="24"/>
        </w:rPr>
        <w:t xml:space="preserve"> D. Pengel as full time Program Analyst I – Pay grade 8 - $39,635.70/annually effective 7/30/17.</w:t>
      </w:r>
    </w:p>
    <w:p w:rsidR="009E7C34" w:rsidRPr="00B96A68" w:rsidRDefault="003536F6" w:rsidP="003536F6">
      <w:pPr>
        <w:ind w:left="1440" w:hanging="720"/>
        <w:rPr>
          <w:rFonts w:ascii="Bookman Old Style" w:hAnsi="Bookman Old Style"/>
          <w:sz w:val="24"/>
        </w:rPr>
      </w:pPr>
      <w:r w:rsidRPr="003536F6">
        <w:rPr>
          <w:rFonts w:ascii="Bookman Old Style" w:hAnsi="Bookman Old Style"/>
          <w:sz w:val="24"/>
        </w:rPr>
        <w:t>Domestic Relations – reclassification of Stephanie M. Tribble as full time Chief Domestic Relations Officer – Pay grade 12 - $71,604.55/annually effective 7/30/17</w:t>
      </w:r>
    </w:p>
    <w:p w:rsidR="009E7C34" w:rsidRPr="00B96A68" w:rsidRDefault="009E7C34">
      <w:pPr>
        <w:ind w:left="1440" w:hanging="720"/>
        <w:rPr>
          <w:rFonts w:ascii="Bookman Old Style" w:hAnsi="Bookman Old Style"/>
          <w:sz w:val="24"/>
        </w:rPr>
      </w:pPr>
    </w:p>
    <w:p w:rsidR="003A0A4A" w:rsidRPr="00B96A68" w:rsidRDefault="003A0A4A" w:rsidP="003A0A4A">
      <w:pPr>
        <w:ind w:left="1440" w:hanging="720"/>
        <w:rPr>
          <w:rFonts w:ascii="Bookman Old Style" w:hAnsi="Bookman Old Style"/>
          <w:sz w:val="24"/>
        </w:rPr>
      </w:pPr>
    </w:p>
    <w:p w:rsidR="003A0A4A" w:rsidRPr="00B96A68" w:rsidRDefault="003A0A4A" w:rsidP="003A0A4A">
      <w:pPr>
        <w:jc w:val="center"/>
        <w:rPr>
          <w:rFonts w:ascii="Bookman Old Style" w:hAnsi="Bookman Old Style"/>
          <w:b/>
          <w:i/>
          <w:sz w:val="24"/>
        </w:rPr>
      </w:pPr>
      <w:r w:rsidRPr="00B96A68">
        <w:rPr>
          <w:rFonts w:ascii="Bookman Old Style" w:hAnsi="Bookman Old Style"/>
          <w:b/>
          <w:i/>
          <w:sz w:val="24"/>
        </w:rPr>
        <w:t>Recess Commissioners’ Meeting</w:t>
      </w:r>
    </w:p>
    <w:p w:rsidR="003A0A4A" w:rsidRPr="00B96A68" w:rsidRDefault="003A0A4A" w:rsidP="003A0A4A">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p>
    <w:p w:rsidR="00C955DB" w:rsidRPr="00B96A68" w:rsidRDefault="00C955DB" w:rsidP="00C955DB">
      <w:pPr>
        <w:ind w:left="720" w:hanging="720"/>
        <w:rPr>
          <w:rFonts w:ascii="Bookman Old Style" w:hAnsi="Bookman Old Style"/>
          <w:b/>
          <w:sz w:val="24"/>
        </w:rPr>
      </w:pPr>
      <w:proofErr w:type="gramStart"/>
      <w:r w:rsidRPr="00B96A68">
        <w:rPr>
          <w:rFonts w:ascii="Bookman Old Style" w:hAnsi="Bookman Old Style"/>
          <w:b/>
          <w:sz w:val="24"/>
        </w:rPr>
        <w:lastRenderedPageBreak/>
        <w:t>3.0  SALARY</w:t>
      </w:r>
      <w:proofErr w:type="gramEnd"/>
      <w:r w:rsidRPr="00B96A68">
        <w:rPr>
          <w:rFonts w:ascii="Bookman Old Style" w:hAnsi="Bookman Old Style"/>
          <w:b/>
          <w:sz w:val="24"/>
        </w:rPr>
        <w:t xml:space="preserve"> BOARD</w:t>
      </w:r>
    </w:p>
    <w:p w:rsidR="00C955DB" w:rsidRPr="00B96A68" w:rsidRDefault="00C955DB" w:rsidP="00C955DB">
      <w:pPr>
        <w:ind w:left="1440" w:hanging="720"/>
        <w:rPr>
          <w:rFonts w:ascii="Bookman Old Style" w:hAnsi="Bookman Old Style"/>
          <w:sz w:val="24"/>
        </w:rPr>
      </w:pPr>
    </w:p>
    <w:p w:rsidR="00C955DB" w:rsidRPr="00B96A68" w:rsidRDefault="00C955DB" w:rsidP="00C955DB">
      <w:pPr>
        <w:ind w:left="1440" w:hanging="720"/>
        <w:rPr>
          <w:rFonts w:ascii="Bookman Old Style" w:hAnsi="Bookman Old Style"/>
          <w:sz w:val="24"/>
        </w:rPr>
      </w:pPr>
      <w:proofErr w:type="gramStart"/>
      <w:r w:rsidRPr="00B96A68">
        <w:rPr>
          <w:rFonts w:ascii="Bookman Old Style" w:hAnsi="Bookman Old Style"/>
          <w:sz w:val="24"/>
        </w:rPr>
        <w:t>3.1  Convene</w:t>
      </w:r>
      <w:proofErr w:type="gramEnd"/>
      <w:r w:rsidRPr="00B96A68">
        <w:rPr>
          <w:rFonts w:ascii="Bookman Old Style" w:hAnsi="Bookman Old Style"/>
          <w:sz w:val="24"/>
        </w:rPr>
        <w:t xml:space="preserve"> Salary Board.</w:t>
      </w:r>
    </w:p>
    <w:p w:rsidR="00C955DB" w:rsidRPr="00B96A68" w:rsidRDefault="00C955DB" w:rsidP="00C955DB">
      <w:pPr>
        <w:ind w:left="1440" w:hanging="720"/>
        <w:rPr>
          <w:rFonts w:ascii="Bookman Old Style" w:hAnsi="Bookman Old Style"/>
          <w:sz w:val="24"/>
        </w:rPr>
      </w:pPr>
    </w:p>
    <w:p w:rsidR="00C955DB" w:rsidRPr="00B96A68" w:rsidRDefault="00C955DB" w:rsidP="00C955DB">
      <w:pPr>
        <w:pStyle w:val="BodyTextIndent"/>
        <w:rPr>
          <w:rFonts w:ascii="Bookman Old Style" w:hAnsi="Bookman Old Style" w:cs="Courier New"/>
        </w:rPr>
      </w:pPr>
      <w:proofErr w:type="gramStart"/>
      <w:r w:rsidRPr="00B96A68">
        <w:rPr>
          <w:rFonts w:ascii="Bookman Old Style" w:hAnsi="Bookman Old Style" w:cs="Courier New"/>
        </w:rPr>
        <w:t xml:space="preserve">3.2  </w:t>
      </w:r>
      <w:r w:rsidR="003536F6" w:rsidRPr="003536F6">
        <w:rPr>
          <w:rFonts w:ascii="Bookman Old Style" w:hAnsi="Bookman Old Style" w:cs="Courier New"/>
        </w:rPr>
        <w:t>Approve</w:t>
      </w:r>
      <w:proofErr w:type="gramEnd"/>
      <w:r w:rsidR="003536F6" w:rsidRPr="003536F6">
        <w:rPr>
          <w:rFonts w:ascii="Bookman Old Style" w:hAnsi="Bookman Old Style" w:cs="Courier New"/>
        </w:rPr>
        <w:t xml:space="preserve"> the attached list of roving DUI patrols for the period 7/1/2017 through 12/31/2018.</w:t>
      </w:r>
    </w:p>
    <w:p w:rsidR="00C955DB" w:rsidRPr="00B96A68" w:rsidRDefault="00C955DB" w:rsidP="00C955DB">
      <w:pPr>
        <w:pStyle w:val="BodyTextIndent"/>
        <w:rPr>
          <w:rFonts w:ascii="Bookman Old Style" w:hAnsi="Bookman Old Style" w:cs="Courier New"/>
        </w:rPr>
      </w:pPr>
    </w:p>
    <w:p w:rsidR="00C955DB" w:rsidRPr="00B96A68" w:rsidRDefault="00C955DB" w:rsidP="00C955DB">
      <w:pPr>
        <w:ind w:left="1440" w:hanging="720"/>
        <w:rPr>
          <w:rFonts w:ascii="Bookman Old Style" w:hAnsi="Bookman Old Style"/>
          <w:sz w:val="24"/>
        </w:rPr>
      </w:pPr>
      <w:proofErr w:type="gramStart"/>
      <w:r w:rsidRPr="00B96A68">
        <w:rPr>
          <w:rFonts w:ascii="Bookman Old Style" w:hAnsi="Bookman Old Style"/>
          <w:sz w:val="24"/>
        </w:rPr>
        <w:t>3.</w:t>
      </w:r>
      <w:r w:rsidR="003536F6">
        <w:rPr>
          <w:rFonts w:ascii="Bookman Old Style" w:hAnsi="Bookman Old Style"/>
          <w:sz w:val="24"/>
        </w:rPr>
        <w:t>3</w:t>
      </w:r>
      <w:r w:rsidRPr="00B96A68">
        <w:rPr>
          <w:rFonts w:ascii="Bookman Old Style" w:hAnsi="Bookman Old Style"/>
          <w:sz w:val="24"/>
        </w:rPr>
        <w:t xml:space="preserve">  Adjourn</w:t>
      </w:r>
      <w:proofErr w:type="gramEnd"/>
      <w:r w:rsidRPr="00B96A68">
        <w:rPr>
          <w:rFonts w:ascii="Bookman Old Style" w:hAnsi="Bookman Old Style"/>
          <w:sz w:val="24"/>
        </w:rPr>
        <w:t xml:space="preserve"> Salary Board.</w:t>
      </w:r>
    </w:p>
    <w:p w:rsidR="00C955DB" w:rsidRPr="00B96A68" w:rsidRDefault="00C955DB" w:rsidP="00C955DB">
      <w:pPr>
        <w:ind w:left="1440" w:hanging="720"/>
        <w:rPr>
          <w:rFonts w:ascii="Bookman Old Style" w:hAnsi="Bookman Old Style"/>
          <w:sz w:val="24"/>
        </w:rPr>
      </w:pPr>
    </w:p>
    <w:p w:rsidR="00C955DB" w:rsidRPr="00B96A68" w:rsidRDefault="00C955DB" w:rsidP="00C955DB">
      <w:pPr>
        <w:ind w:left="1440" w:hanging="720"/>
        <w:rPr>
          <w:rFonts w:ascii="Bookman Old Style" w:hAnsi="Bookman Old Style"/>
          <w:sz w:val="24"/>
        </w:rPr>
      </w:pPr>
    </w:p>
    <w:p w:rsidR="003A0A4A" w:rsidRPr="00B96A68" w:rsidRDefault="003A0A4A" w:rsidP="003A0A4A">
      <w:pPr>
        <w:jc w:val="center"/>
        <w:rPr>
          <w:rFonts w:ascii="Bookman Old Style" w:hAnsi="Bookman Old Style"/>
          <w:b/>
          <w:i/>
          <w:sz w:val="24"/>
        </w:rPr>
      </w:pPr>
      <w:r w:rsidRPr="00B96A68">
        <w:rPr>
          <w:rFonts w:ascii="Bookman Old Style" w:hAnsi="Bookman Old Style"/>
          <w:b/>
          <w:i/>
          <w:sz w:val="24"/>
        </w:rPr>
        <w:t>Reconvene Commissioners’ Meeting</w:t>
      </w:r>
    </w:p>
    <w:p w:rsidR="003A0A4A" w:rsidRPr="00B96A68" w:rsidRDefault="003A0A4A" w:rsidP="003A0A4A">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p>
    <w:p w:rsidR="009E7C34" w:rsidRPr="00B96A68" w:rsidRDefault="009E7C34">
      <w:pPr>
        <w:ind w:left="720" w:hanging="720"/>
        <w:rPr>
          <w:rFonts w:ascii="Bookman Old Style" w:hAnsi="Bookman Old Style"/>
          <w:sz w:val="24"/>
        </w:rPr>
      </w:pPr>
      <w:proofErr w:type="gramStart"/>
      <w:r w:rsidRPr="00B96A68">
        <w:rPr>
          <w:rFonts w:ascii="Bookman Old Style" w:hAnsi="Bookman Old Style"/>
          <w:b/>
          <w:sz w:val="24"/>
        </w:rPr>
        <w:t>5.0  REPORTS</w:t>
      </w:r>
      <w:proofErr w:type="gramEnd"/>
      <w:r w:rsidRPr="00B96A68">
        <w:rPr>
          <w:rFonts w:ascii="Bookman Old Style" w:hAnsi="Bookman Old Style"/>
          <w:b/>
          <w:sz w:val="24"/>
        </w:rPr>
        <w:t>/INFORMATION ITEMS</w:t>
      </w:r>
    </w:p>
    <w:p w:rsidR="009E7C34" w:rsidRPr="00B96A68" w:rsidRDefault="009E7C34">
      <w:pPr>
        <w:ind w:left="1440" w:hanging="720"/>
        <w:rPr>
          <w:rFonts w:ascii="Bookman Old Style" w:hAnsi="Bookman Old Style"/>
          <w:sz w:val="24"/>
        </w:rPr>
      </w:pPr>
    </w:p>
    <w:p w:rsidR="009E7C34" w:rsidRPr="00B96A68" w:rsidRDefault="00E335F5">
      <w:pPr>
        <w:ind w:left="1440" w:hanging="720"/>
        <w:rPr>
          <w:rFonts w:ascii="Bookman Old Style" w:hAnsi="Bookman Old Style"/>
          <w:sz w:val="24"/>
        </w:rPr>
      </w:pPr>
      <w:proofErr w:type="gramStart"/>
      <w:r w:rsidRPr="00B96A68">
        <w:rPr>
          <w:rFonts w:ascii="Bookman Old Style" w:hAnsi="Bookman Old Style"/>
          <w:sz w:val="24"/>
        </w:rPr>
        <w:t xml:space="preserve">5.1  </w:t>
      </w:r>
      <w:r w:rsidR="003536F6" w:rsidRPr="003536F6">
        <w:rPr>
          <w:rFonts w:ascii="Bookman Old Style" w:hAnsi="Bookman Old Style"/>
          <w:sz w:val="24"/>
        </w:rPr>
        <w:t>Lycoming</w:t>
      </w:r>
      <w:proofErr w:type="gramEnd"/>
      <w:r w:rsidR="003536F6" w:rsidRPr="003536F6">
        <w:rPr>
          <w:rFonts w:ascii="Bookman Old Style" w:hAnsi="Bookman Old Style"/>
          <w:sz w:val="24"/>
        </w:rPr>
        <w:t xml:space="preserve"> County is requesting bids for food products - 4th quarter.</w:t>
      </w:r>
      <w:r w:rsidR="003536F6">
        <w:rPr>
          <w:rFonts w:ascii="Bookman Old Style" w:hAnsi="Bookman Old Style"/>
          <w:sz w:val="24"/>
        </w:rPr>
        <w:t xml:space="preserve"> (</w:t>
      </w:r>
      <w:r w:rsidR="003536F6" w:rsidRPr="003536F6">
        <w:rPr>
          <w:rFonts w:ascii="Bookman Old Style" w:hAnsi="Bookman Old Style"/>
          <w:sz w:val="24"/>
        </w:rPr>
        <w:t>Mya Toon</w:t>
      </w:r>
      <w:r w:rsidR="003536F6">
        <w:rPr>
          <w:rFonts w:ascii="Bookman Old Style" w:hAnsi="Bookman Old Style"/>
          <w:sz w:val="24"/>
        </w:rPr>
        <w:t>)</w:t>
      </w:r>
    </w:p>
    <w:p w:rsidR="009E7C34" w:rsidRDefault="009E7C34">
      <w:pPr>
        <w:ind w:left="1440" w:hanging="720"/>
        <w:rPr>
          <w:rFonts w:ascii="Bookman Old Style" w:hAnsi="Bookman Old Style"/>
          <w:sz w:val="24"/>
        </w:rPr>
      </w:pPr>
    </w:p>
    <w:p w:rsidR="00D53903" w:rsidRDefault="00D53903">
      <w:pPr>
        <w:ind w:left="1440" w:hanging="720"/>
        <w:rPr>
          <w:rFonts w:ascii="Bookman Old Style" w:hAnsi="Bookman Old Style"/>
          <w:sz w:val="24"/>
        </w:rPr>
      </w:pPr>
    </w:p>
    <w:p w:rsidR="003536F6" w:rsidRDefault="003536F6">
      <w:pPr>
        <w:ind w:left="1440" w:hanging="720"/>
        <w:rPr>
          <w:rFonts w:ascii="Bookman Old Style" w:hAnsi="Bookman Old Style"/>
          <w:sz w:val="24"/>
        </w:rPr>
      </w:pPr>
      <w:proofErr w:type="gramStart"/>
      <w:r>
        <w:rPr>
          <w:rFonts w:ascii="Bookman Old Style" w:hAnsi="Bookman Old Style"/>
          <w:sz w:val="24"/>
        </w:rPr>
        <w:t xml:space="preserve">5.2  </w:t>
      </w:r>
      <w:r w:rsidRPr="003536F6">
        <w:rPr>
          <w:rFonts w:ascii="Bookman Old Style" w:hAnsi="Bookman Old Style"/>
          <w:sz w:val="24"/>
        </w:rPr>
        <w:t>Present</w:t>
      </w:r>
      <w:proofErr w:type="gramEnd"/>
      <w:r w:rsidRPr="003536F6">
        <w:rPr>
          <w:rFonts w:ascii="Bookman Old Style" w:hAnsi="Bookman Old Style"/>
          <w:sz w:val="24"/>
        </w:rPr>
        <w:t xml:space="preserve"> JWD for RSI Eve Allen.</w:t>
      </w:r>
      <w:r>
        <w:rPr>
          <w:rFonts w:ascii="Bookman Old Style" w:hAnsi="Bookman Old Style"/>
          <w:sz w:val="24"/>
        </w:rPr>
        <w:t xml:space="preserve"> (</w:t>
      </w:r>
      <w:r w:rsidRPr="003536F6">
        <w:rPr>
          <w:rFonts w:ascii="Bookman Old Style" w:hAnsi="Bookman Old Style"/>
          <w:sz w:val="24"/>
        </w:rPr>
        <w:t xml:space="preserve">Kevin </w:t>
      </w:r>
      <w:proofErr w:type="spellStart"/>
      <w:r w:rsidRPr="003536F6">
        <w:rPr>
          <w:rFonts w:ascii="Bookman Old Style" w:hAnsi="Bookman Old Style"/>
          <w:sz w:val="24"/>
        </w:rPr>
        <w:t>DeParlos</w:t>
      </w:r>
      <w:proofErr w:type="spellEnd"/>
      <w:r>
        <w:rPr>
          <w:rFonts w:ascii="Bookman Old Style" w:hAnsi="Bookman Old Style"/>
          <w:sz w:val="24"/>
        </w:rPr>
        <w:t>)</w:t>
      </w:r>
    </w:p>
    <w:p w:rsidR="003536F6" w:rsidRDefault="003536F6">
      <w:pPr>
        <w:ind w:left="1440" w:hanging="720"/>
        <w:rPr>
          <w:rFonts w:ascii="Bookman Old Style" w:hAnsi="Bookman Old Style"/>
          <w:sz w:val="24"/>
        </w:rPr>
      </w:pPr>
    </w:p>
    <w:p w:rsidR="00D53903" w:rsidRPr="00B96A68" w:rsidRDefault="00D53903">
      <w:pPr>
        <w:ind w:left="1440" w:hanging="720"/>
        <w:rPr>
          <w:rFonts w:ascii="Bookman Old Style" w:hAnsi="Bookman Old Style"/>
          <w:sz w:val="24"/>
        </w:rPr>
      </w:pPr>
    </w:p>
    <w:p w:rsidR="0004726D" w:rsidRPr="00B96A68" w:rsidRDefault="0004726D" w:rsidP="0004726D">
      <w:pPr>
        <w:rPr>
          <w:rFonts w:ascii="Bookman Old Style" w:hAnsi="Bookman Old Style"/>
          <w:b/>
          <w:sz w:val="24"/>
        </w:rPr>
      </w:pPr>
      <w:proofErr w:type="gramStart"/>
      <w:r w:rsidRPr="00B96A68">
        <w:rPr>
          <w:rFonts w:ascii="Bookman Old Style" w:hAnsi="Bookman Old Style"/>
          <w:b/>
          <w:sz w:val="24"/>
        </w:rPr>
        <w:t>6.0  COMMISSIONER</w:t>
      </w:r>
      <w:proofErr w:type="gramEnd"/>
      <w:r w:rsidRPr="00B96A68">
        <w:rPr>
          <w:rFonts w:ascii="Bookman Old Style" w:hAnsi="Bookman Old Style"/>
          <w:b/>
          <w:sz w:val="24"/>
        </w:rPr>
        <w:t xml:space="preserve"> COMMENT:</w:t>
      </w:r>
    </w:p>
    <w:p w:rsidR="0004726D" w:rsidRPr="00B96A68" w:rsidRDefault="0004726D">
      <w:pPr>
        <w:ind w:left="1440" w:hanging="720"/>
        <w:rPr>
          <w:rFonts w:ascii="Bookman Old Style" w:hAnsi="Bookman Old Style"/>
          <w:sz w:val="24"/>
        </w:rPr>
      </w:pPr>
    </w:p>
    <w:p w:rsidR="0004726D" w:rsidRDefault="0004726D">
      <w:pPr>
        <w:ind w:left="1440" w:hanging="720"/>
        <w:rPr>
          <w:rFonts w:ascii="Bookman Old Style" w:hAnsi="Bookman Old Style"/>
          <w:sz w:val="24"/>
        </w:rPr>
      </w:pPr>
    </w:p>
    <w:p w:rsidR="00D53903" w:rsidRDefault="00D53903">
      <w:pPr>
        <w:ind w:left="1440" w:hanging="720"/>
        <w:rPr>
          <w:rFonts w:ascii="Bookman Old Style" w:hAnsi="Bookman Old Style"/>
          <w:sz w:val="24"/>
        </w:rPr>
      </w:pPr>
    </w:p>
    <w:p w:rsidR="00D53903" w:rsidRPr="00B96A68" w:rsidRDefault="00D53903">
      <w:pPr>
        <w:ind w:left="1440" w:hanging="720"/>
        <w:rPr>
          <w:rFonts w:ascii="Bookman Old Style" w:hAnsi="Bookman Old Style"/>
          <w:sz w:val="24"/>
        </w:rPr>
      </w:pPr>
    </w:p>
    <w:p w:rsidR="009E7C34" w:rsidRPr="00B96A68" w:rsidRDefault="0004726D">
      <w:pPr>
        <w:rPr>
          <w:rFonts w:ascii="Bookman Old Style" w:hAnsi="Bookman Old Style"/>
          <w:b/>
          <w:sz w:val="24"/>
        </w:rPr>
      </w:pPr>
      <w:proofErr w:type="gramStart"/>
      <w:r w:rsidRPr="00B96A68">
        <w:rPr>
          <w:rFonts w:ascii="Bookman Old Style" w:hAnsi="Bookman Old Style"/>
          <w:b/>
          <w:sz w:val="24"/>
        </w:rPr>
        <w:t>7</w:t>
      </w:r>
      <w:r w:rsidR="009E7C34" w:rsidRPr="00B96A68">
        <w:rPr>
          <w:rFonts w:ascii="Bookman Old Style" w:hAnsi="Bookman Old Style"/>
          <w:b/>
          <w:sz w:val="24"/>
        </w:rPr>
        <w:t>.0  PUBLIC</w:t>
      </w:r>
      <w:proofErr w:type="gramEnd"/>
      <w:r w:rsidR="009E7C34" w:rsidRPr="00B96A68">
        <w:rPr>
          <w:rFonts w:ascii="Bookman Old Style" w:hAnsi="Bookman Old Style"/>
          <w:b/>
          <w:sz w:val="24"/>
        </w:rPr>
        <w:t xml:space="preserve"> COMMENT:</w:t>
      </w:r>
    </w:p>
    <w:p w:rsidR="009E7C34" w:rsidRPr="00B96A68" w:rsidRDefault="009E7C34">
      <w:pPr>
        <w:ind w:left="1440" w:hanging="720"/>
        <w:rPr>
          <w:rFonts w:ascii="Bookman Old Style" w:hAnsi="Bookman Old Style"/>
          <w:sz w:val="24"/>
        </w:rPr>
      </w:pPr>
    </w:p>
    <w:p w:rsidR="009E7C34" w:rsidRDefault="009E7C34">
      <w:pPr>
        <w:ind w:left="1440" w:hanging="720"/>
        <w:rPr>
          <w:rFonts w:ascii="Bookman Old Style" w:hAnsi="Bookman Old Style"/>
          <w:sz w:val="24"/>
        </w:rPr>
      </w:pPr>
    </w:p>
    <w:p w:rsidR="00D53903" w:rsidRPr="00B96A68" w:rsidRDefault="00D53903">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p>
    <w:p w:rsidR="009E7C34" w:rsidRPr="00B96A68" w:rsidRDefault="0004726D">
      <w:pPr>
        <w:ind w:left="1440" w:hanging="1440"/>
        <w:rPr>
          <w:rFonts w:ascii="Bookman Old Style" w:hAnsi="Bookman Old Style"/>
          <w:sz w:val="24"/>
        </w:rPr>
      </w:pPr>
      <w:proofErr w:type="gramStart"/>
      <w:r w:rsidRPr="00B96A68">
        <w:rPr>
          <w:rFonts w:ascii="Bookman Old Style" w:hAnsi="Bookman Old Style"/>
          <w:b/>
          <w:sz w:val="24"/>
        </w:rPr>
        <w:t>8</w:t>
      </w:r>
      <w:r w:rsidR="009E7C34" w:rsidRPr="00B96A68">
        <w:rPr>
          <w:rFonts w:ascii="Bookman Old Style" w:hAnsi="Bookman Old Style"/>
          <w:b/>
          <w:sz w:val="24"/>
        </w:rPr>
        <w:t>.0  NEXT</w:t>
      </w:r>
      <w:proofErr w:type="gramEnd"/>
      <w:r w:rsidR="009E7C34" w:rsidRPr="00B96A68">
        <w:rPr>
          <w:rFonts w:ascii="Bookman Old Style" w:hAnsi="Bookman Old Style"/>
          <w:b/>
          <w:sz w:val="24"/>
        </w:rPr>
        <w:t xml:space="preserve"> REGULARLY SCHEDULED MEETING:</w:t>
      </w:r>
      <w:r w:rsidR="009E7C34" w:rsidRPr="00B96A68">
        <w:rPr>
          <w:rFonts w:ascii="Bookman Old Style" w:hAnsi="Bookman Old Style"/>
          <w:sz w:val="24"/>
        </w:rPr>
        <w:t xml:space="preserve">  </w:t>
      </w:r>
      <w:r w:rsidR="002746FA" w:rsidRPr="00B96A68">
        <w:rPr>
          <w:rFonts w:ascii="Bookman Old Style" w:hAnsi="Bookman Old Style"/>
          <w:sz w:val="24"/>
        </w:rPr>
        <w:t xml:space="preserve">Planning Session on </w:t>
      </w:r>
      <w:r w:rsidR="00675D1C" w:rsidRPr="00B96A68">
        <w:rPr>
          <w:rFonts w:ascii="Bookman Old Style" w:hAnsi="Bookman Old Style"/>
          <w:sz w:val="24"/>
        </w:rPr>
        <w:t>Tuesday</w:t>
      </w:r>
      <w:r w:rsidR="001632E5" w:rsidRPr="00B96A68">
        <w:rPr>
          <w:rFonts w:ascii="Bookman Old Style" w:hAnsi="Bookman Old Style"/>
          <w:sz w:val="24"/>
        </w:rPr>
        <w:t xml:space="preserve">, </w:t>
      </w:r>
      <w:r w:rsidR="00D53903">
        <w:rPr>
          <w:rFonts w:ascii="Bookman Old Style" w:hAnsi="Bookman Old Style"/>
          <w:sz w:val="24"/>
        </w:rPr>
        <w:t>August 1</w:t>
      </w:r>
      <w:r w:rsidR="00862526" w:rsidRPr="00B96A68">
        <w:rPr>
          <w:rFonts w:ascii="Bookman Old Style" w:hAnsi="Bookman Old Style"/>
          <w:sz w:val="24"/>
        </w:rPr>
        <w:t>, 20</w:t>
      </w:r>
      <w:r w:rsidR="008311F3" w:rsidRPr="00B96A68">
        <w:rPr>
          <w:rFonts w:ascii="Bookman Old Style" w:hAnsi="Bookman Old Style"/>
          <w:sz w:val="24"/>
        </w:rPr>
        <w:t>1</w:t>
      </w:r>
      <w:r w:rsidR="00634F9A" w:rsidRPr="00B96A68">
        <w:rPr>
          <w:rFonts w:ascii="Bookman Old Style" w:hAnsi="Bookman Old Style"/>
          <w:sz w:val="24"/>
        </w:rPr>
        <w:t>7</w:t>
      </w:r>
      <w:r w:rsidR="00675D1C" w:rsidRPr="00B96A68">
        <w:rPr>
          <w:rFonts w:ascii="Bookman Old Style" w:hAnsi="Bookman Old Style"/>
          <w:sz w:val="24"/>
        </w:rPr>
        <w:t>.</w:t>
      </w:r>
      <w:r w:rsidR="007A2D73" w:rsidRPr="00B96A68">
        <w:rPr>
          <w:rFonts w:ascii="Bookman Old Style" w:hAnsi="Bookman Old Style"/>
          <w:sz w:val="24"/>
        </w:rPr>
        <w:t xml:space="preserve"> </w:t>
      </w:r>
    </w:p>
    <w:p w:rsidR="009E7C34" w:rsidRPr="00B96A68" w:rsidRDefault="009E7C3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p>
    <w:p w:rsidR="009E7C34" w:rsidRPr="00B96A68" w:rsidRDefault="0004726D">
      <w:pPr>
        <w:rPr>
          <w:rFonts w:ascii="Bookman Old Style" w:hAnsi="Bookman Old Style"/>
          <w:b/>
          <w:sz w:val="24"/>
        </w:rPr>
      </w:pPr>
      <w:proofErr w:type="gramStart"/>
      <w:r w:rsidRPr="00B96A68">
        <w:rPr>
          <w:rFonts w:ascii="Bookman Old Style" w:hAnsi="Bookman Old Style"/>
          <w:b/>
          <w:sz w:val="24"/>
        </w:rPr>
        <w:t>9</w:t>
      </w:r>
      <w:r w:rsidR="009E7C34" w:rsidRPr="00B96A68">
        <w:rPr>
          <w:rFonts w:ascii="Bookman Old Style" w:hAnsi="Bookman Old Style"/>
          <w:b/>
          <w:sz w:val="24"/>
        </w:rPr>
        <w:t>.0  ADJOUR</w:t>
      </w:r>
      <w:bookmarkStart w:id="0" w:name="_GoBack"/>
      <w:bookmarkEnd w:id="0"/>
      <w:r w:rsidR="009E7C34" w:rsidRPr="00B96A68">
        <w:rPr>
          <w:rFonts w:ascii="Bookman Old Style" w:hAnsi="Bookman Old Style"/>
          <w:b/>
          <w:sz w:val="24"/>
        </w:rPr>
        <w:t>N</w:t>
      </w:r>
      <w:proofErr w:type="gramEnd"/>
      <w:r w:rsidR="009E7C34" w:rsidRPr="00B96A68">
        <w:rPr>
          <w:rFonts w:ascii="Bookman Old Style" w:hAnsi="Bookman Old Style"/>
          <w:b/>
          <w:sz w:val="24"/>
        </w:rPr>
        <w:t xml:space="preserve"> COMMISSIONERS’ MEETING.</w:t>
      </w:r>
    </w:p>
    <w:p w:rsidR="009E7C34" w:rsidRPr="00B96A68" w:rsidRDefault="009E7C34">
      <w:pPr>
        <w:ind w:left="1440" w:hanging="720"/>
        <w:rPr>
          <w:rFonts w:ascii="Bookman Old Style" w:hAnsi="Bookman Old Style"/>
          <w:sz w:val="24"/>
        </w:rPr>
      </w:pPr>
    </w:p>
    <w:p w:rsidR="003536F6" w:rsidRDefault="003536F6">
      <w:pPr>
        <w:rPr>
          <w:rFonts w:ascii="Bookman Old Style" w:hAnsi="Bookman Old Style"/>
          <w:sz w:val="24"/>
        </w:rPr>
      </w:pPr>
      <w:r>
        <w:rPr>
          <w:rFonts w:ascii="Bookman Old Style" w:hAnsi="Bookman Old Style"/>
          <w:sz w:val="24"/>
        </w:rPr>
        <w:br w:type="page"/>
      </w:r>
    </w:p>
    <w:p w:rsidR="003536F6" w:rsidRDefault="003536F6" w:rsidP="003536F6">
      <w:pPr>
        <w:jc w:val="center"/>
        <w:rPr>
          <w:szCs w:val="24"/>
        </w:rPr>
      </w:pPr>
      <w:r>
        <w:rPr>
          <w:szCs w:val="24"/>
        </w:rPr>
        <w:lastRenderedPageBreak/>
        <w:t>IN THE COURT OF COMMON PLEAS OF LYCOMING COUNTY, PENNSYLVANIA</w:t>
      </w:r>
    </w:p>
    <w:p w:rsidR="003536F6" w:rsidRDefault="003536F6" w:rsidP="003536F6">
      <w:pPr>
        <w:jc w:val="center"/>
        <w:rPr>
          <w:szCs w:val="24"/>
        </w:rPr>
      </w:pPr>
    </w:p>
    <w:p w:rsidR="003536F6" w:rsidRDefault="003536F6" w:rsidP="003536F6">
      <w:pPr>
        <w:rPr>
          <w:szCs w:val="24"/>
        </w:rPr>
      </w:pPr>
      <w:r>
        <w:rPr>
          <w:szCs w:val="24"/>
        </w:rPr>
        <w:t>COMMONWEALTH OF PENNSYLVANIA</w:t>
      </w:r>
      <w:r>
        <w:rPr>
          <w:szCs w:val="24"/>
        </w:rPr>
        <w:tab/>
        <w:t>:</w:t>
      </w:r>
    </w:p>
    <w:p w:rsidR="003536F6" w:rsidRDefault="003536F6" w:rsidP="003536F6">
      <w:pPr>
        <w:rPr>
          <w:szCs w:val="24"/>
        </w:rPr>
      </w:pPr>
      <w:r>
        <w:rPr>
          <w:szCs w:val="24"/>
        </w:rPr>
        <w:tab/>
      </w:r>
      <w:r>
        <w:rPr>
          <w:szCs w:val="24"/>
        </w:rPr>
        <w:tab/>
      </w:r>
      <w:r>
        <w:rPr>
          <w:szCs w:val="24"/>
        </w:rPr>
        <w:tab/>
      </w:r>
      <w:r>
        <w:rPr>
          <w:szCs w:val="24"/>
        </w:rPr>
        <w:tab/>
      </w:r>
      <w:r>
        <w:rPr>
          <w:szCs w:val="24"/>
        </w:rPr>
        <w:tab/>
      </w:r>
      <w:r>
        <w:rPr>
          <w:szCs w:val="24"/>
        </w:rPr>
        <w:tab/>
      </w:r>
      <w:r>
        <w:rPr>
          <w:szCs w:val="24"/>
        </w:rPr>
        <w:tab/>
        <w:t>:</w:t>
      </w:r>
    </w:p>
    <w:p w:rsidR="003536F6" w:rsidRDefault="003536F6" w:rsidP="003536F6">
      <w:pPr>
        <w:rPr>
          <w:szCs w:val="24"/>
        </w:rPr>
      </w:pPr>
      <w:r>
        <w:rPr>
          <w:szCs w:val="24"/>
        </w:rPr>
        <w:t>IN RE: SPECIAL COUNTY DETECTIVE</w:t>
      </w:r>
      <w:r>
        <w:rPr>
          <w:szCs w:val="24"/>
        </w:rPr>
        <w:tab/>
      </w:r>
      <w:r>
        <w:rPr>
          <w:szCs w:val="24"/>
        </w:rPr>
        <w:tab/>
        <w:t>:</w:t>
      </w:r>
      <w:r>
        <w:rPr>
          <w:szCs w:val="24"/>
        </w:rPr>
        <w:tab/>
        <w:t>No.</w:t>
      </w:r>
      <w:r>
        <w:rPr>
          <w:szCs w:val="24"/>
        </w:rPr>
        <w:tab/>
        <w:t>MD-5-2017</w:t>
      </w:r>
    </w:p>
    <w:p w:rsidR="003536F6" w:rsidRDefault="003536F6" w:rsidP="003536F6">
      <w:pPr>
        <w:rPr>
          <w:szCs w:val="24"/>
        </w:rPr>
      </w:pPr>
      <w:r>
        <w:rPr>
          <w:szCs w:val="24"/>
        </w:rPr>
        <w:tab/>
      </w:r>
      <w:r>
        <w:rPr>
          <w:szCs w:val="24"/>
        </w:rPr>
        <w:tab/>
      </w:r>
      <w:r>
        <w:rPr>
          <w:szCs w:val="24"/>
        </w:rPr>
        <w:tab/>
      </w:r>
      <w:r>
        <w:rPr>
          <w:szCs w:val="24"/>
        </w:rPr>
        <w:tab/>
      </w:r>
      <w:r>
        <w:rPr>
          <w:szCs w:val="24"/>
        </w:rPr>
        <w:tab/>
      </w:r>
      <w:r>
        <w:rPr>
          <w:szCs w:val="24"/>
        </w:rPr>
        <w:tab/>
      </w:r>
      <w:r>
        <w:rPr>
          <w:szCs w:val="24"/>
        </w:rPr>
        <w:tab/>
        <w:t>:</w:t>
      </w:r>
      <w:r>
        <w:rPr>
          <w:szCs w:val="24"/>
        </w:rPr>
        <w:tab/>
      </w:r>
      <w:r>
        <w:rPr>
          <w:szCs w:val="24"/>
        </w:rPr>
        <w:tab/>
      </w:r>
    </w:p>
    <w:p w:rsidR="003536F6" w:rsidRDefault="003536F6" w:rsidP="003536F6">
      <w:pPr>
        <w:rPr>
          <w:szCs w:val="24"/>
        </w:rPr>
      </w:pPr>
      <w:r>
        <w:rPr>
          <w:szCs w:val="24"/>
        </w:rPr>
        <w:tab/>
      </w:r>
      <w:r>
        <w:rPr>
          <w:szCs w:val="24"/>
        </w:rPr>
        <w:tab/>
      </w:r>
      <w:r>
        <w:rPr>
          <w:szCs w:val="24"/>
        </w:rPr>
        <w:tab/>
      </w:r>
      <w:r>
        <w:rPr>
          <w:szCs w:val="24"/>
        </w:rPr>
        <w:tab/>
      </w:r>
      <w:r>
        <w:rPr>
          <w:szCs w:val="24"/>
        </w:rPr>
        <w:tab/>
      </w:r>
      <w:r>
        <w:rPr>
          <w:szCs w:val="24"/>
        </w:rPr>
        <w:tab/>
      </w:r>
      <w:r>
        <w:rPr>
          <w:szCs w:val="24"/>
        </w:rPr>
        <w:tab/>
        <w:t>:</w:t>
      </w:r>
    </w:p>
    <w:p w:rsidR="003536F6" w:rsidRDefault="003536F6" w:rsidP="003536F6">
      <w:pPr>
        <w:rPr>
          <w:szCs w:val="24"/>
        </w:rPr>
      </w:pPr>
    </w:p>
    <w:p w:rsidR="003536F6" w:rsidRDefault="003536F6" w:rsidP="003536F6">
      <w:pPr>
        <w:rPr>
          <w:szCs w:val="24"/>
        </w:rPr>
      </w:pPr>
    </w:p>
    <w:p w:rsidR="003536F6" w:rsidRDefault="003536F6" w:rsidP="003536F6">
      <w:pPr>
        <w:keepNext/>
        <w:jc w:val="center"/>
        <w:outlineLvl w:val="0"/>
        <w:rPr>
          <w:szCs w:val="24"/>
          <w:u w:val="single"/>
        </w:rPr>
      </w:pPr>
      <w:r>
        <w:rPr>
          <w:szCs w:val="24"/>
          <w:u w:val="single"/>
        </w:rPr>
        <w:t>MOTION FOR APPROVAL OF SPECIAL COUNTY DETECTIVES</w:t>
      </w:r>
    </w:p>
    <w:p w:rsidR="003536F6" w:rsidRDefault="003536F6" w:rsidP="003536F6">
      <w:pPr>
        <w:jc w:val="center"/>
        <w:rPr>
          <w:szCs w:val="24"/>
          <w:u w:val="single"/>
        </w:rPr>
      </w:pPr>
    </w:p>
    <w:p w:rsidR="003536F6" w:rsidRDefault="003536F6" w:rsidP="003536F6">
      <w:pPr>
        <w:rPr>
          <w:szCs w:val="24"/>
        </w:rPr>
      </w:pPr>
      <w:r>
        <w:rPr>
          <w:szCs w:val="24"/>
        </w:rPr>
        <w:tab/>
        <w:t>AND NOW, comes Eric R. Linhardt, Esquire, District Attorney for Lycoming County, and respectfully represents the following:</w:t>
      </w:r>
    </w:p>
    <w:p w:rsidR="003536F6" w:rsidRDefault="003536F6" w:rsidP="003536F6">
      <w:pPr>
        <w:ind w:left="1440" w:hanging="720"/>
        <w:rPr>
          <w:szCs w:val="24"/>
        </w:rPr>
      </w:pPr>
      <w:r>
        <w:rPr>
          <w:szCs w:val="24"/>
        </w:rPr>
        <w:t>1.</w:t>
      </w:r>
      <w:r>
        <w:rPr>
          <w:szCs w:val="24"/>
        </w:rPr>
        <w:tab/>
        <w:t>The Lycoming County Office of District Attorney is engaged in the investigation of criminal activities, including but not limited to the operation of Sobriety Checkpoints and DUI Roving Patrols.</w:t>
      </w:r>
    </w:p>
    <w:p w:rsidR="003536F6" w:rsidRDefault="003536F6" w:rsidP="003536F6">
      <w:pPr>
        <w:ind w:left="1440" w:hanging="720"/>
        <w:rPr>
          <w:szCs w:val="24"/>
        </w:rPr>
      </w:pPr>
      <w:r>
        <w:rPr>
          <w:szCs w:val="24"/>
        </w:rPr>
        <w:t>2.</w:t>
      </w:r>
      <w:r>
        <w:rPr>
          <w:szCs w:val="24"/>
        </w:rPr>
        <w:tab/>
        <w:t>The various Sobriety Checkpoints and DUI Roving Patrols will be located in Lycoming County, Pennsylvania.</w:t>
      </w:r>
    </w:p>
    <w:p w:rsidR="003536F6" w:rsidRDefault="003536F6" w:rsidP="003536F6">
      <w:pPr>
        <w:ind w:left="1440" w:hanging="720"/>
        <w:rPr>
          <w:szCs w:val="24"/>
        </w:rPr>
      </w:pPr>
      <w:r>
        <w:rPr>
          <w:szCs w:val="24"/>
        </w:rPr>
        <w:t>3.</w:t>
      </w:r>
      <w:r>
        <w:rPr>
          <w:szCs w:val="24"/>
        </w:rPr>
        <w:tab/>
        <w:t>Various members of the municipal police departments in Lycoming County will be participating in the Sobriety Checkpoints and the DUI Roving Patrols within the 2017-2018 calendar years.</w:t>
      </w:r>
    </w:p>
    <w:p w:rsidR="003536F6" w:rsidRDefault="003536F6" w:rsidP="003536F6">
      <w:pPr>
        <w:ind w:left="1440" w:hanging="720"/>
        <w:rPr>
          <w:szCs w:val="24"/>
        </w:rPr>
      </w:pPr>
      <w:r>
        <w:rPr>
          <w:szCs w:val="24"/>
        </w:rPr>
        <w:t>4.</w:t>
      </w:r>
      <w:r>
        <w:rPr>
          <w:szCs w:val="24"/>
        </w:rPr>
        <w:tab/>
        <w:t>It will be necessary for those individuals participating in the Sobriety Checkpoints and DUI Roving Patrols to have appropriate law enforcement authority to execute their duties.</w:t>
      </w:r>
    </w:p>
    <w:p w:rsidR="003536F6" w:rsidRDefault="003536F6" w:rsidP="003536F6">
      <w:pPr>
        <w:ind w:left="1440" w:hanging="720"/>
        <w:rPr>
          <w:szCs w:val="24"/>
        </w:rPr>
      </w:pPr>
      <w:r>
        <w:rPr>
          <w:szCs w:val="24"/>
        </w:rPr>
        <w:t>5.</w:t>
      </w:r>
      <w:r>
        <w:rPr>
          <w:szCs w:val="24"/>
        </w:rPr>
        <w:tab/>
        <w:t>Statutes of the Commonwealth of Pennsylvania permit the District Attorney and the Court of Common Pleas, with the approval of the Salary Board, to approve “Special County Detectives” for particular assignments as designated by the District Attorney.</w:t>
      </w:r>
    </w:p>
    <w:p w:rsidR="003536F6" w:rsidRDefault="003536F6" w:rsidP="003536F6">
      <w:pPr>
        <w:ind w:left="1440" w:hanging="720"/>
        <w:rPr>
          <w:szCs w:val="24"/>
        </w:rPr>
      </w:pPr>
      <w:r>
        <w:rPr>
          <w:szCs w:val="24"/>
        </w:rPr>
        <w:t>6.</w:t>
      </w:r>
      <w:r>
        <w:rPr>
          <w:szCs w:val="24"/>
        </w:rPr>
        <w:tab/>
        <w:t>The statutes of the Commonwealth imply that such appointments require court approval.</w:t>
      </w:r>
    </w:p>
    <w:p w:rsidR="003536F6" w:rsidRDefault="003536F6" w:rsidP="003536F6">
      <w:pPr>
        <w:ind w:left="1440" w:hanging="720"/>
        <w:rPr>
          <w:szCs w:val="24"/>
        </w:rPr>
      </w:pPr>
      <w:r>
        <w:rPr>
          <w:szCs w:val="24"/>
        </w:rPr>
        <w:t>7.</w:t>
      </w:r>
      <w:r>
        <w:rPr>
          <w:szCs w:val="24"/>
        </w:rPr>
        <w:tab/>
        <w:t>The individuals to be appointed as Special County Detectives for the particular and temporary assignment of working the Sobriety Checkpoints and DUI Roving Patrols for the time period of July 1, 2017 – December 31, 2018 are as follows:</w:t>
      </w:r>
    </w:p>
    <w:p w:rsidR="003536F6" w:rsidRDefault="003536F6" w:rsidP="003536F6">
      <w:pPr>
        <w:ind w:left="2160" w:hanging="720"/>
        <w:rPr>
          <w:szCs w:val="24"/>
        </w:rPr>
      </w:pPr>
      <w:r>
        <w:rPr>
          <w:szCs w:val="24"/>
        </w:rPr>
        <w:t>A.</w:t>
      </w:r>
      <w:r>
        <w:rPr>
          <w:szCs w:val="24"/>
        </w:rPr>
        <w:tab/>
        <w:t xml:space="preserve">Montoursville Borough Police Department – Jeff </w:t>
      </w:r>
      <w:proofErr w:type="spellStart"/>
      <w:r>
        <w:rPr>
          <w:szCs w:val="24"/>
        </w:rPr>
        <w:t>Gyurina</w:t>
      </w:r>
      <w:proofErr w:type="spellEnd"/>
      <w:r>
        <w:rPr>
          <w:szCs w:val="24"/>
        </w:rPr>
        <w:t xml:space="preserve">; Jason Bentley; Bill </w:t>
      </w:r>
      <w:proofErr w:type="spellStart"/>
      <w:r>
        <w:rPr>
          <w:szCs w:val="24"/>
        </w:rPr>
        <w:t>Hagemeyer</w:t>
      </w:r>
      <w:proofErr w:type="spellEnd"/>
      <w:r>
        <w:rPr>
          <w:szCs w:val="24"/>
        </w:rPr>
        <w:t xml:space="preserve">; Kurt </w:t>
      </w:r>
      <w:proofErr w:type="spellStart"/>
      <w:r>
        <w:rPr>
          <w:szCs w:val="24"/>
        </w:rPr>
        <w:t>Hockman</w:t>
      </w:r>
      <w:proofErr w:type="spellEnd"/>
      <w:r>
        <w:rPr>
          <w:szCs w:val="24"/>
        </w:rPr>
        <w:t>; Marc Storms; Ronald Bachman; Chris Herb;</w:t>
      </w:r>
    </w:p>
    <w:p w:rsidR="003536F6" w:rsidRDefault="003536F6" w:rsidP="003536F6">
      <w:pPr>
        <w:ind w:left="2160" w:hanging="720"/>
        <w:rPr>
          <w:szCs w:val="24"/>
        </w:rPr>
      </w:pPr>
      <w:r>
        <w:rPr>
          <w:szCs w:val="24"/>
        </w:rPr>
        <w:t>B.</w:t>
      </w:r>
      <w:r>
        <w:rPr>
          <w:szCs w:val="24"/>
        </w:rPr>
        <w:tab/>
        <w:t xml:space="preserve">Lycoming County Sheriff’s Department – Jason Sparks; Matthew Kula; Andrea </w:t>
      </w:r>
      <w:proofErr w:type="spellStart"/>
      <w:r>
        <w:rPr>
          <w:szCs w:val="24"/>
        </w:rPr>
        <w:t>Brackbill</w:t>
      </w:r>
      <w:proofErr w:type="spellEnd"/>
      <w:r>
        <w:rPr>
          <w:szCs w:val="24"/>
        </w:rPr>
        <w:t xml:space="preserve">; Jonathan Rachael; Adam Ross; Cody </w:t>
      </w:r>
      <w:proofErr w:type="spellStart"/>
      <w:r>
        <w:rPr>
          <w:szCs w:val="24"/>
        </w:rPr>
        <w:t>Barto</w:t>
      </w:r>
      <w:proofErr w:type="spellEnd"/>
      <w:r>
        <w:rPr>
          <w:szCs w:val="24"/>
        </w:rPr>
        <w:t xml:space="preserve">; Luke </w:t>
      </w:r>
      <w:proofErr w:type="spellStart"/>
      <w:r>
        <w:rPr>
          <w:szCs w:val="24"/>
        </w:rPr>
        <w:t>Motter</w:t>
      </w:r>
      <w:proofErr w:type="spellEnd"/>
      <w:r>
        <w:rPr>
          <w:szCs w:val="24"/>
        </w:rPr>
        <w:t xml:space="preserve">; Nicholas Labe; Tanner Troutman; Scott Lose; Christopher Warden; Michael </w:t>
      </w:r>
      <w:proofErr w:type="spellStart"/>
      <w:r>
        <w:rPr>
          <w:szCs w:val="24"/>
        </w:rPr>
        <w:t>Orwig</w:t>
      </w:r>
      <w:proofErr w:type="spellEnd"/>
      <w:r>
        <w:rPr>
          <w:szCs w:val="24"/>
        </w:rPr>
        <w:t>;</w:t>
      </w:r>
    </w:p>
    <w:p w:rsidR="003536F6" w:rsidRDefault="003536F6" w:rsidP="003536F6">
      <w:pPr>
        <w:ind w:left="2160" w:hanging="720"/>
        <w:rPr>
          <w:szCs w:val="24"/>
        </w:rPr>
      </w:pPr>
      <w:r>
        <w:rPr>
          <w:szCs w:val="24"/>
        </w:rPr>
        <w:t>C.</w:t>
      </w:r>
      <w:r>
        <w:rPr>
          <w:szCs w:val="24"/>
        </w:rPr>
        <w:tab/>
        <w:t xml:space="preserve">Montgomery Borough Police Department – Ernest </w:t>
      </w:r>
      <w:proofErr w:type="spellStart"/>
      <w:r>
        <w:rPr>
          <w:szCs w:val="24"/>
        </w:rPr>
        <w:t>Delp</w:t>
      </w:r>
      <w:proofErr w:type="spellEnd"/>
      <w:r>
        <w:rPr>
          <w:szCs w:val="24"/>
        </w:rPr>
        <w:t xml:space="preserve">, III; Laurence Wilcox, Jr.; Jeffrey </w:t>
      </w:r>
      <w:proofErr w:type="spellStart"/>
      <w:r>
        <w:rPr>
          <w:szCs w:val="24"/>
        </w:rPr>
        <w:t>Houseknecht</w:t>
      </w:r>
      <w:proofErr w:type="spellEnd"/>
      <w:r>
        <w:rPr>
          <w:szCs w:val="24"/>
        </w:rPr>
        <w:t xml:space="preserve">; Jason Wertz; Angel McLaughlin; Nathan Moyer; Eric Winters; Kenneth </w:t>
      </w:r>
      <w:proofErr w:type="spellStart"/>
      <w:r>
        <w:rPr>
          <w:szCs w:val="24"/>
        </w:rPr>
        <w:t>Flewelling</w:t>
      </w:r>
      <w:proofErr w:type="spellEnd"/>
      <w:r>
        <w:rPr>
          <w:szCs w:val="24"/>
        </w:rPr>
        <w:t>;</w:t>
      </w:r>
    </w:p>
    <w:p w:rsidR="003536F6" w:rsidRDefault="003536F6" w:rsidP="003536F6">
      <w:pPr>
        <w:ind w:left="2160" w:hanging="720"/>
        <w:rPr>
          <w:szCs w:val="24"/>
        </w:rPr>
      </w:pPr>
      <w:r>
        <w:rPr>
          <w:szCs w:val="24"/>
        </w:rPr>
        <w:t>D.</w:t>
      </w:r>
      <w:r>
        <w:rPr>
          <w:szCs w:val="24"/>
        </w:rPr>
        <w:tab/>
        <w:t xml:space="preserve">South Williamsport Police Department – Robert </w:t>
      </w:r>
      <w:proofErr w:type="spellStart"/>
      <w:r>
        <w:rPr>
          <w:szCs w:val="24"/>
        </w:rPr>
        <w:t>Hetner</w:t>
      </w:r>
      <w:proofErr w:type="spellEnd"/>
      <w:r>
        <w:rPr>
          <w:szCs w:val="24"/>
        </w:rPr>
        <w:t xml:space="preserve">; James Taylor; Carl </w:t>
      </w:r>
      <w:proofErr w:type="spellStart"/>
      <w:r>
        <w:rPr>
          <w:szCs w:val="24"/>
        </w:rPr>
        <w:t>Finnerty</w:t>
      </w:r>
      <w:proofErr w:type="spellEnd"/>
      <w:r>
        <w:rPr>
          <w:szCs w:val="24"/>
        </w:rPr>
        <w:t>; Devin Thompson; Michael Samar; William MacInnis; Jacob Summers; Cody Lepley;</w:t>
      </w:r>
    </w:p>
    <w:p w:rsidR="003536F6" w:rsidRDefault="003536F6" w:rsidP="003536F6">
      <w:pPr>
        <w:ind w:left="2160" w:hanging="720"/>
        <w:rPr>
          <w:szCs w:val="24"/>
        </w:rPr>
      </w:pPr>
      <w:r>
        <w:rPr>
          <w:szCs w:val="24"/>
        </w:rPr>
        <w:t>E.</w:t>
      </w:r>
      <w:r>
        <w:rPr>
          <w:szCs w:val="24"/>
        </w:rPr>
        <w:tab/>
        <w:t xml:space="preserve">Penn College Police Department – David </w:t>
      </w:r>
      <w:proofErr w:type="spellStart"/>
      <w:r>
        <w:rPr>
          <w:szCs w:val="24"/>
        </w:rPr>
        <w:t>Pletz</w:t>
      </w:r>
      <w:proofErr w:type="spellEnd"/>
      <w:r>
        <w:rPr>
          <w:szCs w:val="24"/>
        </w:rPr>
        <w:t xml:space="preserve">; Matthew </w:t>
      </w:r>
      <w:proofErr w:type="spellStart"/>
      <w:r>
        <w:rPr>
          <w:szCs w:val="24"/>
        </w:rPr>
        <w:t>Jodun</w:t>
      </w:r>
      <w:proofErr w:type="spellEnd"/>
      <w:r>
        <w:rPr>
          <w:szCs w:val="24"/>
        </w:rPr>
        <w:t>; Fletcher Farr; Justin Hakes; Charles O’Brien; Nathan Moyer;</w:t>
      </w:r>
    </w:p>
    <w:p w:rsidR="003536F6" w:rsidRDefault="003536F6" w:rsidP="003536F6">
      <w:pPr>
        <w:ind w:left="2160" w:hanging="720"/>
        <w:rPr>
          <w:szCs w:val="24"/>
        </w:rPr>
      </w:pPr>
      <w:r>
        <w:rPr>
          <w:szCs w:val="24"/>
        </w:rPr>
        <w:t>F.</w:t>
      </w:r>
      <w:r>
        <w:rPr>
          <w:szCs w:val="24"/>
        </w:rPr>
        <w:tab/>
        <w:t xml:space="preserve">Williamsport Bureau of Police – Mark </w:t>
      </w:r>
      <w:proofErr w:type="spellStart"/>
      <w:r>
        <w:rPr>
          <w:szCs w:val="24"/>
        </w:rPr>
        <w:t>Lindauer</w:t>
      </w:r>
      <w:proofErr w:type="spellEnd"/>
      <w:r>
        <w:rPr>
          <w:szCs w:val="24"/>
        </w:rPr>
        <w:t xml:space="preserve">; Mark </w:t>
      </w:r>
      <w:proofErr w:type="spellStart"/>
      <w:r>
        <w:rPr>
          <w:szCs w:val="24"/>
        </w:rPr>
        <w:t>Sechrist</w:t>
      </w:r>
      <w:proofErr w:type="spellEnd"/>
      <w:r>
        <w:rPr>
          <w:szCs w:val="24"/>
        </w:rPr>
        <w:t xml:space="preserve">; Jody Miller; Brian McGee; Andrew Stevens; Ryan </w:t>
      </w:r>
      <w:proofErr w:type="spellStart"/>
      <w:r>
        <w:rPr>
          <w:szCs w:val="24"/>
        </w:rPr>
        <w:t>Brague</w:t>
      </w:r>
      <w:proofErr w:type="spellEnd"/>
      <w:r>
        <w:rPr>
          <w:szCs w:val="24"/>
        </w:rPr>
        <w:t xml:space="preserve">; Steven Helm; Justin </w:t>
      </w:r>
      <w:proofErr w:type="spellStart"/>
      <w:r>
        <w:rPr>
          <w:szCs w:val="24"/>
        </w:rPr>
        <w:t>Ottaviano</w:t>
      </w:r>
      <w:proofErr w:type="spellEnd"/>
      <w:r>
        <w:rPr>
          <w:szCs w:val="24"/>
        </w:rPr>
        <w:t xml:space="preserve">; Richard </w:t>
      </w:r>
      <w:proofErr w:type="spellStart"/>
      <w:r>
        <w:rPr>
          <w:szCs w:val="24"/>
        </w:rPr>
        <w:t>Hofford</w:t>
      </w:r>
      <w:proofErr w:type="spellEnd"/>
      <w:r>
        <w:rPr>
          <w:szCs w:val="24"/>
        </w:rPr>
        <w:t xml:space="preserve">; Laura Miller; Justin </w:t>
      </w:r>
      <w:proofErr w:type="spellStart"/>
      <w:r>
        <w:rPr>
          <w:szCs w:val="24"/>
        </w:rPr>
        <w:t>Geesey</w:t>
      </w:r>
      <w:proofErr w:type="spellEnd"/>
      <w:r>
        <w:rPr>
          <w:szCs w:val="24"/>
        </w:rPr>
        <w:t xml:space="preserve">; Aaron Levan; Brittany Alexander; Eric Derr; Kristopher Caster; Zachary Geary; Michael Corter; Clinton Gardner; Benjamin </w:t>
      </w:r>
      <w:proofErr w:type="spellStart"/>
      <w:r>
        <w:rPr>
          <w:szCs w:val="24"/>
        </w:rPr>
        <w:t>Hitesman</w:t>
      </w:r>
      <w:proofErr w:type="spellEnd"/>
      <w:r>
        <w:rPr>
          <w:szCs w:val="24"/>
        </w:rPr>
        <w:t xml:space="preserve">; Tyson </w:t>
      </w:r>
      <w:proofErr w:type="spellStart"/>
      <w:r>
        <w:rPr>
          <w:szCs w:val="24"/>
        </w:rPr>
        <w:t>Minier</w:t>
      </w:r>
      <w:proofErr w:type="spellEnd"/>
      <w:r>
        <w:rPr>
          <w:szCs w:val="24"/>
        </w:rPr>
        <w:t xml:space="preserve">; Christopher </w:t>
      </w:r>
      <w:proofErr w:type="spellStart"/>
      <w:r>
        <w:rPr>
          <w:szCs w:val="24"/>
        </w:rPr>
        <w:t>Sausbury</w:t>
      </w:r>
      <w:proofErr w:type="spellEnd"/>
      <w:r>
        <w:rPr>
          <w:szCs w:val="24"/>
        </w:rPr>
        <w:t>; and</w:t>
      </w:r>
    </w:p>
    <w:p w:rsidR="003536F6" w:rsidRDefault="003536F6" w:rsidP="003536F6">
      <w:pPr>
        <w:ind w:left="2160" w:hanging="720"/>
        <w:rPr>
          <w:szCs w:val="24"/>
        </w:rPr>
      </w:pPr>
      <w:r>
        <w:rPr>
          <w:szCs w:val="24"/>
        </w:rPr>
        <w:t>G.</w:t>
      </w:r>
      <w:r>
        <w:rPr>
          <w:szCs w:val="24"/>
        </w:rPr>
        <w:tab/>
      </w:r>
      <w:proofErr w:type="spellStart"/>
      <w:r>
        <w:rPr>
          <w:szCs w:val="24"/>
        </w:rPr>
        <w:t>Tiadaghton</w:t>
      </w:r>
      <w:proofErr w:type="spellEnd"/>
      <w:r>
        <w:rPr>
          <w:szCs w:val="24"/>
        </w:rPr>
        <w:t xml:space="preserve"> Valley Regional Police Department – Shawn Hummer; Nathan </w:t>
      </w:r>
      <w:proofErr w:type="spellStart"/>
      <w:r>
        <w:rPr>
          <w:szCs w:val="24"/>
        </w:rPr>
        <w:t>DeRemer</w:t>
      </w:r>
      <w:proofErr w:type="spellEnd"/>
      <w:r>
        <w:rPr>
          <w:szCs w:val="24"/>
        </w:rPr>
        <w:t xml:space="preserve">; Chad </w:t>
      </w:r>
      <w:proofErr w:type="spellStart"/>
      <w:r>
        <w:rPr>
          <w:szCs w:val="24"/>
        </w:rPr>
        <w:t>Aldenderfer</w:t>
      </w:r>
      <w:proofErr w:type="spellEnd"/>
      <w:r>
        <w:rPr>
          <w:szCs w:val="24"/>
        </w:rPr>
        <w:t xml:space="preserve">; Brian </w:t>
      </w:r>
      <w:proofErr w:type="spellStart"/>
      <w:r>
        <w:rPr>
          <w:szCs w:val="24"/>
        </w:rPr>
        <w:t>Fioretti</w:t>
      </w:r>
      <w:proofErr w:type="spellEnd"/>
      <w:r>
        <w:rPr>
          <w:szCs w:val="24"/>
        </w:rPr>
        <w:t xml:space="preserve">; Michael Crawford; Kyle </w:t>
      </w:r>
      <w:proofErr w:type="spellStart"/>
      <w:r>
        <w:rPr>
          <w:szCs w:val="24"/>
        </w:rPr>
        <w:t>Fera</w:t>
      </w:r>
      <w:proofErr w:type="spellEnd"/>
      <w:r>
        <w:rPr>
          <w:szCs w:val="24"/>
        </w:rPr>
        <w:t xml:space="preserve">; Jordan </w:t>
      </w:r>
      <w:proofErr w:type="spellStart"/>
      <w:r>
        <w:rPr>
          <w:szCs w:val="24"/>
        </w:rPr>
        <w:t>Mahosky</w:t>
      </w:r>
      <w:proofErr w:type="spellEnd"/>
      <w:r>
        <w:rPr>
          <w:szCs w:val="24"/>
        </w:rPr>
        <w:t xml:space="preserve">; Justin Segura; Tyler </w:t>
      </w:r>
      <w:proofErr w:type="spellStart"/>
      <w:r>
        <w:rPr>
          <w:szCs w:val="24"/>
        </w:rPr>
        <w:t>Beirly</w:t>
      </w:r>
      <w:proofErr w:type="spellEnd"/>
      <w:r>
        <w:rPr>
          <w:szCs w:val="24"/>
        </w:rPr>
        <w:t xml:space="preserve">; Joshua Klinger; Catherine Farr; </w:t>
      </w:r>
    </w:p>
    <w:p w:rsidR="003536F6" w:rsidRDefault="003536F6" w:rsidP="003536F6">
      <w:pPr>
        <w:ind w:left="2160" w:hanging="720"/>
        <w:rPr>
          <w:szCs w:val="24"/>
        </w:rPr>
      </w:pPr>
      <w:r>
        <w:rPr>
          <w:szCs w:val="24"/>
        </w:rPr>
        <w:t>H.</w:t>
      </w:r>
      <w:r>
        <w:rPr>
          <w:szCs w:val="24"/>
        </w:rPr>
        <w:tab/>
        <w:t xml:space="preserve">Hughesville Borough Police Department- Rod Smith; Andrew Boyer; Ryan </w:t>
      </w:r>
      <w:proofErr w:type="spellStart"/>
      <w:r>
        <w:rPr>
          <w:szCs w:val="24"/>
        </w:rPr>
        <w:t>Travelpiece</w:t>
      </w:r>
      <w:proofErr w:type="spellEnd"/>
      <w:r>
        <w:rPr>
          <w:szCs w:val="24"/>
        </w:rPr>
        <w:t>;</w:t>
      </w:r>
    </w:p>
    <w:p w:rsidR="003536F6" w:rsidRDefault="003536F6" w:rsidP="003536F6">
      <w:pPr>
        <w:ind w:left="2160" w:hanging="720"/>
        <w:rPr>
          <w:szCs w:val="24"/>
        </w:rPr>
      </w:pPr>
      <w:r>
        <w:rPr>
          <w:szCs w:val="24"/>
        </w:rPr>
        <w:t>I.</w:t>
      </w:r>
      <w:r>
        <w:rPr>
          <w:szCs w:val="24"/>
        </w:rPr>
        <w:tab/>
        <w:t xml:space="preserve">Old Lycoming Township Police Department- Joseph Hope; Christopher Kriner; Jeffrey Hughes; Matthew McCormick; Robert Cochran; Kenneth Brown; Michael Engel; Robert </w:t>
      </w:r>
      <w:proofErr w:type="spellStart"/>
      <w:r>
        <w:rPr>
          <w:szCs w:val="24"/>
        </w:rPr>
        <w:t>Mausteller</w:t>
      </w:r>
      <w:proofErr w:type="spellEnd"/>
      <w:r>
        <w:rPr>
          <w:szCs w:val="24"/>
        </w:rPr>
        <w:t>;</w:t>
      </w:r>
    </w:p>
    <w:p w:rsidR="003536F6" w:rsidRDefault="003536F6" w:rsidP="003536F6">
      <w:pPr>
        <w:ind w:left="2160" w:hanging="720"/>
        <w:rPr>
          <w:szCs w:val="24"/>
        </w:rPr>
      </w:pPr>
      <w:r>
        <w:rPr>
          <w:szCs w:val="24"/>
        </w:rPr>
        <w:t>J.</w:t>
      </w:r>
      <w:r>
        <w:rPr>
          <w:szCs w:val="24"/>
        </w:rPr>
        <w:tab/>
      </w:r>
      <w:proofErr w:type="spellStart"/>
      <w:r>
        <w:rPr>
          <w:szCs w:val="24"/>
        </w:rPr>
        <w:t>Muncy</w:t>
      </w:r>
      <w:proofErr w:type="spellEnd"/>
      <w:r>
        <w:rPr>
          <w:szCs w:val="24"/>
        </w:rPr>
        <w:t xml:space="preserve"> Borough Police Department- James Dorman; Anthony </w:t>
      </w:r>
      <w:proofErr w:type="spellStart"/>
      <w:r>
        <w:rPr>
          <w:szCs w:val="24"/>
        </w:rPr>
        <w:t>Oeler</w:t>
      </w:r>
      <w:proofErr w:type="spellEnd"/>
      <w:r>
        <w:rPr>
          <w:szCs w:val="24"/>
        </w:rPr>
        <w:t xml:space="preserve">; David Williams; Larry Wilcox; Curt </w:t>
      </w:r>
      <w:proofErr w:type="spellStart"/>
      <w:r>
        <w:rPr>
          <w:szCs w:val="24"/>
        </w:rPr>
        <w:t>Laudenslager</w:t>
      </w:r>
      <w:proofErr w:type="spellEnd"/>
      <w:r>
        <w:rPr>
          <w:szCs w:val="24"/>
        </w:rPr>
        <w:t xml:space="preserve">; Ernest </w:t>
      </w:r>
      <w:proofErr w:type="spellStart"/>
      <w:r>
        <w:rPr>
          <w:szCs w:val="24"/>
        </w:rPr>
        <w:t>Delp</w:t>
      </w:r>
      <w:proofErr w:type="spellEnd"/>
      <w:r>
        <w:rPr>
          <w:szCs w:val="24"/>
        </w:rPr>
        <w:t xml:space="preserve"> III; Kenneth </w:t>
      </w:r>
      <w:proofErr w:type="spellStart"/>
      <w:r>
        <w:rPr>
          <w:szCs w:val="24"/>
        </w:rPr>
        <w:t>Flewelling</w:t>
      </w:r>
      <w:proofErr w:type="spellEnd"/>
      <w:r>
        <w:rPr>
          <w:szCs w:val="24"/>
        </w:rPr>
        <w:t xml:space="preserve">; Raymond </w:t>
      </w:r>
      <w:proofErr w:type="spellStart"/>
      <w:r>
        <w:rPr>
          <w:szCs w:val="24"/>
        </w:rPr>
        <w:t>Kontz</w:t>
      </w:r>
      <w:proofErr w:type="spellEnd"/>
      <w:r>
        <w:rPr>
          <w:szCs w:val="24"/>
        </w:rPr>
        <w:t>;</w:t>
      </w:r>
    </w:p>
    <w:p w:rsidR="003536F6" w:rsidRDefault="003536F6" w:rsidP="003536F6">
      <w:pPr>
        <w:ind w:left="2160" w:hanging="720"/>
        <w:rPr>
          <w:szCs w:val="24"/>
        </w:rPr>
      </w:pPr>
      <w:r>
        <w:rPr>
          <w:szCs w:val="24"/>
        </w:rPr>
        <w:t>K.</w:t>
      </w:r>
      <w:r>
        <w:rPr>
          <w:szCs w:val="24"/>
        </w:rPr>
        <w:tab/>
      </w:r>
      <w:proofErr w:type="spellStart"/>
      <w:r>
        <w:rPr>
          <w:szCs w:val="24"/>
        </w:rPr>
        <w:t>Muncy</w:t>
      </w:r>
      <w:proofErr w:type="spellEnd"/>
      <w:r>
        <w:rPr>
          <w:szCs w:val="24"/>
        </w:rPr>
        <w:t xml:space="preserve"> Township Police Department-Chris McKibben; </w:t>
      </w:r>
      <w:proofErr w:type="spellStart"/>
      <w:r>
        <w:rPr>
          <w:szCs w:val="24"/>
        </w:rPr>
        <w:t>Bryann</w:t>
      </w:r>
      <w:proofErr w:type="spellEnd"/>
      <w:r>
        <w:rPr>
          <w:szCs w:val="24"/>
        </w:rPr>
        <w:t xml:space="preserve"> Bingaman; and </w:t>
      </w:r>
    </w:p>
    <w:p w:rsidR="003536F6" w:rsidRDefault="003536F6" w:rsidP="003536F6">
      <w:pPr>
        <w:ind w:left="2160" w:hanging="720"/>
        <w:rPr>
          <w:szCs w:val="24"/>
        </w:rPr>
      </w:pPr>
      <w:proofErr w:type="gramStart"/>
      <w:r>
        <w:rPr>
          <w:szCs w:val="24"/>
        </w:rPr>
        <w:t>L.</w:t>
      </w:r>
      <w:r>
        <w:rPr>
          <w:szCs w:val="24"/>
        </w:rPr>
        <w:tab/>
      </w:r>
      <w:proofErr w:type="spellStart"/>
      <w:r>
        <w:rPr>
          <w:szCs w:val="24"/>
        </w:rPr>
        <w:t>Duboistown</w:t>
      </w:r>
      <w:proofErr w:type="spellEnd"/>
      <w:r>
        <w:rPr>
          <w:szCs w:val="24"/>
        </w:rPr>
        <w:t xml:space="preserve"> Police Department- Norman Hager; Roy Snyder.</w:t>
      </w:r>
      <w:proofErr w:type="gramEnd"/>
    </w:p>
    <w:p w:rsidR="003536F6" w:rsidRDefault="003536F6" w:rsidP="003536F6">
      <w:pPr>
        <w:ind w:left="1440" w:hanging="720"/>
        <w:rPr>
          <w:szCs w:val="24"/>
        </w:rPr>
      </w:pPr>
      <w:r>
        <w:rPr>
          <w:szCs w:val="24"/>
        </w:rPr>
        <w:t>8.</w:t>
      </w:r>
      <w:r>
        <w:rPr>
          <w:szCs w:val="24"/>
        </w:rPr>
        <w:tab/>
        <w:t>The aforementioned officers were approved by the Lycoming County Salary Board on July 27, 2017 as “Special County Detectives” for participation in Sobriety Checkpoints and DUI Roving Patrols, as evidenced by the Commissioners’ Meeting Agenda, Action 3.3 (attached hereto as “Attachment A).</w:t>
      </w:r>
    </w:p>
    <w:p w:rsidR="003536F6" w:rsidRDefault="003536F6" w:rsidP="003536F6">
      <w:pPr>
        <w:rPr>
          <w:szCs w:val="24"/>
        </w:rPr>
      </w:pPr>
      <w:r>
        <w:rPr>
          <w:szCs w:val="24"/>
        </w:rPr>
        <w:tab/>
        <w:t>WHEREFORE, the Attorney for the Commonwealth respectfully requests that this Honorable Court enter an Order to approve the appointment of the aforementioned individuals as “Special County Detectives” with approval of the Lycoming County Salary Board.</w:t>
      </w:r>
    </w:p>
    <w:p w:rsidR="003536F6" w:rsidRDefault="003536F6" w:rsidP="003536F6">
      <w:pPr>
        <w:rPr>
          <w:szCs w:val="24"/>
        </w:rPr>
      </w:pPr>
    </w:p>
    <w:p w:rsidR="003536F6" w:rsidRDefault="003536F6" w:rsidP="003536F6">
      <w:pPr>
        <w:ind w:left="3600" w:firstLine="720"/>
        <w:rPr>
          <w:szCs w:val="24"/>
        </w:rPr>
      </w:pPr>
      <w:r>
        <w:rPr>
          <w:szCs w:val="24"/>
        </w:rPr>
        <w:t>Respectfully submitted,</w:t>
      </w:r>
    </w:p>
    <w:p w:rsidR="003536F6" w:rsidRDefault="003536F6" w:rsidP="003536F6">
      <w:pPr>
        <w:rPr>
          <w:szCs w:val="24"/>
        </w:rPr>
      </w:pPr>
    </w:p>
    <w:p w:rsidR="003536F6" w:rsidRDefault="003536F6" w:rsidP="003536F6">
      <w:pPr>
        <w:rPr>
          <w:szCs w:val="24"/>
        </w:rPr>
      </w:pPr>
      <w:r>
        <w:rPr>
          <w:szCs w:val="24"/>
        </w:rPr>
        <w:tab/>
      </w:r>
      <w:r>
        <w:rPr>
          <w:szCs w:val="24"/>
        </w:rPr>
        <w:tab/>
      </w:r>
      <w:r>
        <w:rPr>
          <w:szCs w:val="24"/>
        </w:rPr>
        <w:tab/>
      </w:r>
      <w:r>
        <w:rPr>
          <w:szCs w:val="24"/>
        </w:rPr>
        <w:tab/>
      </w:r>
      <w:r>
        <w:rPr>
          <w:szCs w:val="24"/>
        </w:rPr>
        <w:tab/>
      </w:r>
      <w:r>
        <w:rPr>
          <w:szCs w:val="24"/>
        </w:rPr>
        <w:tab/>
        <w:t>Eric R. Linhardt</w:t>
      </w:r>
    </w:p>
    <w:p w:rsidR="003536F6" w:rsidRDefault="003536F6" w:rsidP="003536F6">
      <w:pPr>
        <w:rPr>
          <w:szCs w:val="24"/>
        </w:rPr>
      </w:pPr>
      <w:r>
        <w:rPr>
          <w:szCs w:val="24"/>
        </w:rPr>
        <w:tab/>
      </w:r>
      <w:r>
        <w:rPr>
          <w:szCs w:val="24"/>
        </w:rPr>
        <w:tab/>
      </w:r>
      <w:r>
        <w:rPr>
          <w:szCs w:val="24"/>
        </w:rPr>
        <w:tab/>
      </w:r>
      <w:r>
        <w:rPr>
          <w:szCs w:val="24"/>
        </w:rPr>
        <w:tab/>
      </w:r>
      <w:r>
        <w:rPr>
          <w:szCs w:val="24"/>
        </w:rPr>
        <w:tab/>
      </w:r>
      <w:r>
        <w:rPr>
          <w:szCs w:val="24"/>
        </w:rPr>
        <w:tab/>
        <w:t>Lycoming County District Attorney</w:t>
      </w:r>
    </w:p>
    <w:p w:rsidR="003536F6" w:rsidRDefault="003536F6" w:rsidP="003536F6">
      <w:pPr>
        <w:rPr>
          <w:szCs w:val="24"/>
        </w:rPr>
      </w:pPr>
      <w:r>
        <w:rPr>
          <w:szCs w:val="24"/>
        </w:rPr>
        <w:tab/>
      </w:r>
      <w:r>
        <w:rPr>
          <w:szCs w:val="24"/>
        </w:rPr>
        <w:tab/>
      </w:r>
      <w:r>
        <w:rPr>
          <w:szCs w:val="24"/>
        </w:rPr>
        <w:tab/>
      </w:r>
      <w:r>
        <w:rPr>
          <w:szCs w:val="24"/>
        </w:rPr>
        <w:tab/>
      </w:r>
      <w:r>
        <w:rPr>
          <w:szCs w:val="24"/>
        </w:rPr>
        <w:tab/>
      </w:r>
      <w:r>
        <w:rPr>
          <w:szCs w:val="24"/>
        </w:rPr>
        <w:tab/>
      </w:r>
      <w:proofErr w:type="spellStart"/>
      <w:r>
        <w:rPr>
          <w:szCs w:val="24"/>
        </w:rPr>
        <w:t>Pa.Bar</w:t>
      </w:r>
      <w:proofErr w:type="spellEnd"/>
      <w:r>
        <w:rPr>
          <w:szCs w:val="24"/>
        </w:rPr>
        <w:t xml:space="preserve"> I.D. No. 59981</w:t>
      </w:r>
    </w:p>
    <w:p w:rsidR="003536F6" w:rsidRDefault="003536F6" w:rsidP="003536F6">
      <w:pPr>
        <w:rPr>
          <w:szCs w:val="24"/>
        </w:rPr>
      </w:pPr>
      <w:r>
        <w:rPr>
          <w:szCs w:val="24"/>
        </w:rPr>
        <w:tab/>
      </w:r>
      <w:r>
        <w:rPr>
          <w:szCs w:val="24"/>
        </w:rPr>
        <w:tab/>
      </w:r>
      <w:r>
        <w:rPr>
          <w:szCs w:val="24"/>
        </w:rPr>
        <w:tab/>
      </w:r>
      <w:r>
        <w:rPr>
          <w:szCs w:val="24"/>
        </w:rPr>
        <w:tab/>
      </w:r>
      <w:r>
        <w:rPr>
          <w:szCs w:val="24"/>
        </w:rPr>
        <w:tab/>
      </w:r>
      <w:r>
        <w:rPr>
          <w:szCs w:val="24"/>
        </w:rPr>
        <w:tab/>
        <w:t>48 West Third Street</w:t>
      </w:r>
    </w:p>
    <w:p w:rsidR="003536F6" w:rsidRDefault="003536F6" w:rsidP="003536F6">
      <w:pPr>
        <w:rPr>
          <w:szCs w:val="24"/>
        </w:rPr>
      </w:pPr>
      <w:r>
        <w:rPr>
          <w:szCs w:val="24"/>
        </w:rPr>
        <w:tab/>
      </w:r>
      <w:r>
        <w:rPr>
          <w:szCs w:val="24"/>
        </w:rPr>
        <w:tab/>
      </w:r>
      <w:r>
        <w:rPr>
          <w:szCs w:val="24"/>
        </w:rPr>
        <w:tab/>
      </w:r>
      <w:r>
        <w:rPr>
          <w:szCs w:val="24"/>
        </w:rPr>
        <w:tab/>
      </w:r>
      <w:r>
        <w:rPr>
          <w:szCs w:val="24"/>
        </w:rPr>
        <w:tab/>
      </w:r>
      <w:r>
        <w:rPr>
          <w:szCs w:val="24"/>
        </w:rPr>
        <w:tab/>
        <w:t>Williamsport, Pa 17701</w:t>
      </w:r>
    </w:p>
    <w:p w:rsidR="003536F6" w:rsidRDefault="003536F6" w:rsidP="003536F6">
      <w:pPr>
        <w:rPr>
          <w:szCs w:val="24"/>
        </w:rPr>
      </w:pPr>
    </w:p>
    <w:p w:rsidR="003536F6" w:rsidRDefault="003536F6" w:rsidP="003536F6">
      <w:pPr>
        <w:rPr>
          <w:szCs w:val="24"/>
        </w:rPr>
      </w:pPr>
      <w:r>
        <w:rPr>
          <w:szCs w:val="24"/>
        </w:rPr>
        <w:t xml:space="preserve">cc:  </w:t>
      </w:r>
      <w:r>
        <w:rPr>
          <w:szCs w:val="24"/>
        </w:rPr>
        <w:tab/>
        <w:t>DA</w:t>
      </w:r>
    </w:p>
    <w:p w:rsidR="003536F6" w:rsidRDefault="003536F6" w:rsidP="003536F6">
      <w:pPr>
        <w:rPr>
          <w:szCs w:val="24"/>
        </w:rPr>
      </w:pPr>
      <w:r>
        <w:rPr>
          <w:szCs w:val="24"/>
        </w:rPr>
        <w:tab/>
        <w:t>Police Depts.</w:t>
      </w:r>
    </w:p>
    <w:p w:rsidR="009E7C34" w:rsidRPr="00B96A68" w:rsidRDefault="009E7C34">
      <w:pPr>
        <w:ind w:left="1440" w:hanging="720"/>
        <w:rPr>
          <w:rFonts w:ascii="Bookman Old Style" w:hAnsi="Bookman Old Style"/>
          <w:sz w:val="24"/>
        </w:rPr>
      </w:pPr>
    </w:p>
    <w:sectPr w:rsidR="009E7C34" w:rsidRPr="00B96A68">
      <w:pgSz w:w="12240" w:h="15840"/>
      <w:pgMar w:top="144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233" w:rsidRDefault="00F02233" w:rsidP="00F02233">
      <w:r>
        <w:separator/>
      </w:r>
    </w:p>
  </w:endnote>
  <w:endnote w:type="continuationSeparator" w:id="0">
    <w:p w:rsidR="00F02233" w:rsidRDefault="00F02233" w:rsidP="00F0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233" w:rsidRDefault="00F02233" w:rsidP="00F02233">
      <w:r>
        <w:separator/>
      </w:r>
    </w:p>
  </w:footnote>
  <w:footnote w:type="continuationSeparator" w:id="0">
    <w:p w:rsidR="00F02233" w:rsidRDefault="00F02233" w:rsidP="00F02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EF"/>
    <w:rsid w:val="00043FAC"/>
    <w:rsid w:val="0004726D"/>
    <w:rsid w:val="00055784"/>
    <w:rsid w:val="00055C73"/>
    <w:rsid w:val="00056450"/>
    <w:rsid w:val="00064A6A"/>
    <w:rsid w:val="000731C1"/>
    <w:rsid w:val="00097C7E"/>
    <w:rsid w:val="000B09B1"/>
    <w:rsid w:val="000B3187"/>
    <w:rsid w:val="000C0635"/>
    <w:rsid w:val="000C3AB5"/>
    <w:rsid w:val="000C3B06"/>
    <w:rsid w:val="000C6664"/>
    <w:rsid w:val="000D192C"/>
    <w:rsid w:val="000D2F1C"/>
    <w:rsid w:val="000D35EA"/>
    <w:rsid w:val="000F1E94"/>
    <w:rsid w:val="001174EE"/>
    <w:rsid w:val="00122EBB"/>
    <w:rsid w:val="00125C4D"/>
    <w:rsid w:val="00152B3F"/>
    <w:rsid w:val="00155E17"/>
    <w:rsid w:val="001632E5"/>
    <w:rsid w:val="00181AC2"/>
    <w:rsid w:val="00182EA3"/>
    <w:rsid w:val="00183787"/>
    <w:rsid w:val="00190BF9"/>
    <w:rsid w:val="00196F08"/>
    <w:rsid w:val="001A2348"/>
    <w:rsid w:val="001E4F03"/>
    <w:rsid w:val="001E53D3"/>
    <w:rsid w:val="001E5750"/>
    <w:rsid w:val="001F3650"/>
    <w:rsid w:val="00217C8A"/>
    <w:rsid w:val="00231FCC"/>
    <w:rsid w:val="00243971"/>
    <w:rsid w:val="002730C8"/>
    <w:rsid w:val="002746FA"/>
    <w:rsid w:val="002817B4"/>
    <w:rsid w:val="00295C2F"/>
    <w:rsid w:val="002A0445"/>
    <w:rsid w:val="002B0F09"/>
    <w:rsid w:val="002C1502"/>
    <w:rsid w:val="002E2BDF"/>
    <w:rsid w:val="002E6BC5"/>
    <w:rsid w:val="002F7BCA"/>
    <w:rsid w:val="003028B6"/>
    <w:rsid w:val="003068CC"/>
    <w:rsid w:val="00313145"/>
    <w:rsid w:val="00314ED6"/>
    <w:rsid w:val="00324B58"/>
    <w:rsid w:val="00347F9A"/>
    <w:rsid w:val="003536F6"/>
    <w:rsid w:val="00354120"/>
    <w:rsid w:val="00355DCC"/>
    <w:rsid w:val="00360E03"/>
    <w:rsid w:val="0038561F"/>
    <w:rsid w:val="003A0A4A"/>
    <w:rsid w:val="003A137C"/>
    <w:rsid w:val="003A6C37"/>
    <w:rsid w:val="003C0B45"/>
    <w:rsid w:val="003C23DB"/>
    <w:rsid w:val="003C6F12"/>
    <w:rsid w:val="003D56D0"/>
    <w:rsid w:val="003F3D16"/>
    <w:rsid w:val="00402D80"/>
    <w:rsid w:val="00410D2F"/>
    <w:rsid w:val="0042068C"/>
    <w:rsid w:val="00422E16"/>
    <w:rsid w:val="0042346F"/>
    <w:rsid w:val="00430DF1"/>
    <w:rsid w:val="00451038"/>
    <w:rsid w:val="004611E6"/>
    <w:rsid w:val="00463BC9"/>
    <w:rsid w:val="0046499B"/>
    <w:rsid w:val="00474E4C"/>
    <w:rsid w:val="004A4226"/>
    <w:rsid w:val="004B3276"/>
    <w:rsid w:val="004F0847"/>
    <w:rsid w:val="004F32BE"/>
    <w:rsid w:val="004F6A09"/>
    <w:rsid w:val="00502097"/>
    <w:rsid w:val="00512BDD"/>
    <w:rsid w:val="005138E4"/>
    <w:rsid w:val="00513FCC"/>
    <w:rsid w:val="005459E0"/>
    <w:rsid w:val="00552D49"/>
    <w:rsid w:val="00552F3D"/>
    <w:rsid w:val="0055600E"/>
    <w:rsid w:val="00573988"/>
    <w:rsid w:val="00594369"/>
    <w:rsid w:val="005A2133"/>
    <w:rsid w:val="005B47C5"/>
    <w:rsid w:val="005C1F67"/>
    <w:rsid w:val="005C77AC"/>
    <w:rsid w:val="005D34B2"/>
    <w:rsid w:val="005D3CA8"/>
    <w:rsid w:val="005D5A17"/>
    <w:rsid w:val="005D6307"/>
    <w:rsid w:val="0060670F"/>
    <w:rsid w:val="006139B8"/>
    <w:rsid w:val="0062068C"/>
    <w:rsid w:val="0062387C"/>
    <w:rsid w:val="00626950"/>
    <w:rsid w:val="00634F9A"/>
    <w:rsid w:val="00654F01"/>
    <w:rsid w:val="00655778"/>
    <w:rsid w:val="006575CA"/>
    <w:rsid w:val="00660DE4"/>
    <w:rsid w:val="00675D1C"/>
    <w:rsid w:val="00681F96"/>
    <w:rsid w:val="00683C48"/>
    <w:rsid w:val="006921FF"/>
    <w:rsid w:val="00693498"/>
    <w:rsid w:val="00697779"/>
    <w:rsid w:val="006A183D"/>
    <w:rsid w:val="006C57ED"/>
    <w:rsid w:val="006E0FEC"/>
    <w:rsid w:val="006E4F2D"/>
    <w:rsid w:val="006E5282"/>
    <w:rsid w:val="006F29A1"/>
    <w:rsid w:val="007178D9"/>
    <w:rsid w:val="007474A7"/>
    <w:rsid w:val="00750C73"/>
    <w:rsid w:val="007740CF"/>
    <w:rsid w:val="007742D7"/>
    <w:rsid w:val="00787020"/>
    <w:rsid w:val="0079173A"/>
    <w:rsid w:val="00794EB4"/>
    <w:rsid w:val="007A1E96"/>
    <w:rsid w:val="007A2D73"/>
    <w:rsid w:val="007A690D"/>
    <w:rsid w:val="007A755C"/>
    <w:rsid w:val="007D1199"/>
    <w:rsid w:val="007E40EE"/>
    <w:rsid w:val="007F4883"/>
    <w:rsid w:val="00802C61"/>
    <w:rsid w:val="008108C1"/>
    <w:rsid w:val="0081236A"/>
    <w:rsid w:val="00812EFB"/>
    <w:rsid w:val="008311F3"/>
    <w:rsid w:val="00843047"/>
    <w:rsid w:val="00862526"/>
    <w:rsid w:val="00876906"/>
    <w:rsid w:val="008802BD"/>
    <w:rsid w:val="008824A7"/>
    <w:rsid w:val="008C47F7"/>
    <w:rsid w:val="008C4D05"/>
    <w:rsid w:val="008C5582"/>
    <w:rsid w:val="008D3DB7"/>
    <w:rsid w:val="008F7A72"/>
    <w:rsid w:val="00910BBA"/>
    <w:rsid w:val="0091728A"/>
    <w:rsid w:val="009211A4"/>
    <w:rsid w:val="00934260"/>
    <w:rsid w:val="009403F7"/>
    <w:rsid w:val="0094082D"/>
    <w:rsid w:val="00945785"/>
    <w:rsid w:val="009802BB"/>
    <w:rsid w:val="009849DC"/>
    <w:rsid w:val="00997AD3"/>
    <w:rsid w:val="00997D98"/>
    <w:rsid w:val="009A0136"/>
    <w:rsid w:val="009C7D62"/>
    <w:rsid w:val="009E7C34"/>
    <w:rsid w:val="009F49FE"/>
    <w:rsid w:val="00A30185"/>
    <w:rsid w:val="00A375BD"/>
    <w:rsid w:val="00A40F93"/>
    <w:rsid w:val="00A53C9B"/>
    <w:rsid w:val="00A57FE6"/>
    <w:rsid w:val="00A837A4"/>
    <w:rsid w:val="00A94888"/>
    <w:rsid w:val="00AD049C"/>
    <w:rsid w:val="00AD69E2"/>
    <w:rsid w:val="00B13862"/>
    <w:rsid w:val="00B4547B"/>
    <w:rsid w:val="00B50BB4"/>
    <w:rsid w:val="00B5526F"/>
    <w:rsid w:val="00B709DC"/>
    <w:rsid w:val="00B75494"/>
    <w:rsid w:val="00B8507F"/>
    <w:rsid w:val="00B96A68"/>
    <w:rsid w:val="00BB4635"/>
    <w:rsid w:val="00BC33CF"/>
    <w:rsid w:val="00BD00D5"/>
    <w:rsid w:val="00BD38C8"/>
    <w:rsid w:val="00BE356D"/>
    <w:rsid w:val="00BE3D10"/>
    <w:rsid w:val="00BE5610"/>
    <w:rsid w:val="00BF22CC"/>
    <w:rsid w:val="00BF231D"/>
    <w:rsid w:val="00BF3280"/>
    <w:rsid w:val="00C013C8"/>
    <w:rsid w:val="00C16241"/>
    <w:rsid w:val="00C16F00"/>
    <w:rsid w:val="00C22E68"/>
    <w:rsid w:val="00C24427"/>
    <w:rsid w:val="00C31D81"/>
    <w:rsid w:val="00C31DEF"/>
    <w:rsid w:val="00C3474F"/>
    <w:rsid w:val="00C40B91"/>
    <w:rsid w:val="00C51299"/>
    <w:rsid w:val="00C734E3"/>
    <w:rsid w:val="00C73D63"/>
    <w:rsid w:val="00C828FA"/>
    <w:rsid w:val="00C955DB"/>
    <w:rsid w:val="00CA3E38"/>
    <w:rsid w:val="00CB1DD8"/>
    <w:rsid w:val="00CB6AE6"/>
    <w:rsid w:val="00CC39B8"/>
    <w:rsid w:val="00CC4DCB"/>
    <w:rsid w:val="00CF3E78"/>
    <w:rsid w:val="00D02763"/>
    <w:rsid w:val="00D063B5"/>
    <w:rsid w:val="00D309FA"/>
    <w:rsid w:val="00D32B63"/>
    <w:rsid w:val="00D3348B"/>
    <w:rsid w:val="00D36633"/>
    <w:rsid w:val="00D37CC7"/>
    <w:rsid w:val="00D4721A"/>
    <w:rsid w:val="00D53903"/>
    <w:rsid w:val="00D55FBF"/>
    <w:rsid w:val="00D6644A"/>
    <w:rsid w:val="00D73826"/>
    <w:rsid w:val="00D874DE"/>
    <w:rsid w:val="00D944A3"/>
    <w:rsid w:val="00DA40D4"/>
    <w:rsid w:val="00DA4B43"/>
    <w:rsid w:val="00DE7E85"/>
    <w:rsid w:val="00E14355"/>
    <w:rsid w:val="00E2417F"/>
    <w:rsid w:val="00E32FA5"/>
    <w:rsid w:val="00E335F5"/>
    <w:rsid w:val="00E353CB"/>
    <w:rsid w:val="00E72A7F"/>
    <w:rsid w:val="00E906E4"/>
    <w:rsid w:val="00E96C5E"/>
    <w:rsid w:val="00F0029B"/>
    <w:rsid w:val="00F02233"/>
    <w:rsid w:val="00F34B8D"/>
    <w:rsid w:val="00F402CE"/>
    <w:rsid w:val="00F41B4F"/>
    <w:rsid w:val="00F41D13"/>
    <w:rsid w:val="00F55D91"/>
    <w:rsid w:val="00F57AE4"/>
    <w:rsid w:val="00F60C75"/>
    <w:rsid w:val="00F64C5D"/>
    <w:rsid w:val="00F64EF6"/>
    <w:rsid w:val="00F979E0"/>
    <w:rsid w:val="00FB21F9"/>
    <w:rsid w:val="00FC370C"/>
    <w:rsid w:val="00FC4E96"/>
    <w:rsid w:val="00FD3322"/>
    <w:rsid w:val="00FD7503"/>
    <w:rsid w:val="00FE2461"/>
    <w:rsid w:val="00FE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26D"/>
  </w:style>
  <w:style w:type="paragraph" w:styleId="Heading1">
    <w:name w:val="heading 1"/>
    <w:basedOn w:val="Normal"/>
    <w:next w:val="Normal"/>
    <w:qFormat/>
    <w:pPr>
      <w:keepNext/>
      <w:ind w:left="720"/>
      <w:jc w:val="center"/>
      <w:outlineLvl w:val="0"/>
    </w:pPr>
    <w:rPr>
      <w:rFonts w:ascii="Courier New" w:hAnsi="Courier New"/>
      <w:b/>
      <w:sz w:val="24"/>
    </w:rPr>
  </w:style>
  <w:style w:type="paragraph" w:styleId="Heading2">
    <w:name w:val="heading 2"/>
    <w:basedOn w:val="Normal"/>
    <w:next w:val="Normal"/>
    <w:qFormat/>
    <w:pPr>
      <w:keepNext/>
      <w:ind w:left="1440" w:hanging="720"/>
      <w:jc w:val="center"/>
      <w:outlineLvl w:val="1"/>
    </w:pPr>
    <w:rPr>
      <w:rFonts w:ascii="Courier New" w:hAnsi="Courier New"/>
      <w:b/>
      <w:i/>
      <w:sz w:val="24"/>
    </w:rPr>
  </w:style>
  <w:style w:type="paragraph" w:styleId="Heading3">
    <w:name w:val="heading 3"/>
    <w:basedOn w:val="Normal"/>
    <w:next w:val="Normal"/>
    <w:qFormat/>
    <w:pPr>
      <w:keepNext/>
      <w:tabs>
        <w:tab w:val="left" w:pos="3510"/>
      </w:tabs>
      <w:ind w:left="1440" w:hanging="720"/>
      <w:outlineLvl w:val="2"/>
    </w:pPr>
    <w:rPr>
      <w:rFonts w:ascii="Courier New" w:hAnsi="Courier New"/>
      <w:sz w:val="24"/>
    </w:rPr>
  </w:style>
  <w:style w:type="paragraph" w:styleId="Heading4">
    <w:name w:val="heading 4"/>
    <w:basedOn w:val="Normal"/>
    <w:next w:val="Normal"/>
    <w:qFormat/>
    <w:pPr>
      <w:keepNext/>
      <w:ind w:left="1440"/>
      <w:outlineLvl w:val="3"/>
    </w:pPr>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New" w:hAnsi="Courier New"/>
      <w:b/>
      <w:i/>
      <w:sz w:val="36"/>
    </w:rPr>
  </w:style>
  <w:style w:type="paragraph" w:styleId="BodyTextIndent">
    <w:name w:val="Body Text Indent"/>
    <w:basedOn w:val="Normal"/>
    <w:link w:val="BodyTextIndentChar"/>
    <w:pPr>
      <w:ind w:left="1440" w:hanging="720"/>
    </w:pPr>
    <w:rPr>
      <w:rFonts w:ascii="Courier New" w:hAnsi="Courier New"/>
      <w:sz w:val="24"/>
    </w:rPr>
  </w:style>
  <w:style w:type="paragraph" w:styleId="BalloonText">
    <w:name w:val="Balloon Text"/>
    <w:basedOn w:val="Normal"/>
    <w:link w:val="BalloonTextChar"/>
    <w:rsid w:val="00474E4C"/>
    <w:rPr>
      <w:rFonts w:ascii="Tahoma" w:hAnsi="Tahoma" w:cs="Tahoma"/>
      <w:sz w:val="16"/>
      <w:szCs w:val="16"/>
    </w:rPr>
  </w:style>
  <w:style w:type="character" w:customStyle="1" w:styleId="BalloonTextChar">
    <w:name w:val="Balloon Text Char"/>
    <w:basedOn w:val="DefaultParagraphFont"/>
    <w:link w:val="BalloonText"/>
    <w:rsid w:val="00474E4C"/>
    <w:rPr>
      <w:rFonts w:ascii="Tahoma" w:hAnsi="Tahoma" w:cs="Tahoma"/>
      <w:sz w:val="16"/>
      <w:szCs w:val="16"/>
    </w:rPr>
  </w:style>
  <w:style w:type="paragraph" w:styleId="Header">
    <w:name w:val="header"/>
    <w:basedOn w:val="Normal"/>
    <w:link w:val="HeaderChar"/>
    <w:rsid w:val="00F02233"/>
    <w:pPr>
      <w:tabs>
        <w:tab w:val="center" w:pos="4680"/>
        <w:tab w:val="right" w:pos="9360"/>
      </w:tabs>
    </w:pPr>
  </w:style>
  <w:style w:type="character" w:customStyle="1" w:styleId="HeaderChar">
    <w:name w:val="Header Char"/>
    <w:basedOn w:val="DefaultParagraphFont"/>
    <w:link w:val="Header"/>
    <w:rsid w:val="00F02233"/>
  </w:style>
  <w:style w:type="paragraph" w:styleId="Footer">
    <w:name w:val="footer"/>
    <w:basedOn w:val="Normal"/>
    <w:link w:val="FooterChar"/>
    <w:rsid w:val="00F02233"/>
    <w:pPr>
      <w:tabs>
        <w:tab w:val="center" w:pos="4680"/>
        <w:tab w:val="right" w:pos="9360"/>
      </w:tabs>
    </w:pPr>
  </w:style>
  <w:style w:type="character" w:customStyle="1" w:styleId="FooterChar">
    <w:name w:val="Footer Char"/>
    <w:basedOn w:val="DefaultParagraphFont"/>
    <w:link w:val="Footer"/>
    <w:rsid w:val="00F02233"/>
  </w:style>
  <w:style w:type="character" w:customStyle="1" w:styleId="BodyTextIndentChar">
    <w:name w:val="Body Text Indent Char"/>
    <w:basedOn w:val="DefaultParagraphFont"/>
    <w:link w:val="BodyTextIndent"/>
    <w:rsid w:val="00C955DB"/>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26D"/>
  </w:style>
  <w:style w:type="paragraph" w:styleId="Heading1">
    <w:name w:val="heading 1"/>
    <w:basedOn w:val="Normal"/>
    <w:next w:val="Normal"/>
    <w:qFormat/>
    <w:pPr>
      <w:keepNext/>
      <w:ind w:left="720"/>
      <w:jc w:val="center"/>
      <w:outlineLvl w:val="0"/>
    </w:pPr>
    <w:rPr>
      <w:rFonts w:ascii="Courier New" w:hAnsi="Courier New"/>
      <w:b/>
      <w:sz w:val="24"/>
    </w:rPr>
  </w:style>
  <w:style w:type="paragraph" w:styleId="Heading2">
    <w:name w:val="heading 2"/>
    <w:basedOn w:val="Normal"/>
    <w:next w:val="Normal"/>
    <w:qFormat/>
    <w:pPr>
      <w:keepNext/>
      <w:ind w:left="1440" w:hanging="720"/>
      <w:jc w:val="center"/>
      <w:outlineLvl w:val="1"/>
    </w:pPr>
    <w:rPr>
      <w:rFonts w:ascii="Courier New" w:hAnsi="Courier New"/>
      <w:b/>
      <w:i/>
      <w:sz w:val="24"/>
    </w:rPr>
  </w:style>
  <w:style w:type="paragraph" w:styleId="Heading3">
    <w:name w:val="heading 3"/>
    <w:basedOn w:val="Normal"/>
    <w:next w:val="Normal"/>
    <w:qFormat/>
    <w:pPr>
      <w:keepNext/>
      <w:tabs>
        <w:tab w:val="left" w:pos="3510"/>
      </w:tabs>
      <w:ind w:left="1440" w:hanging="720"/>
      <w:outlineLvl w:val="2"/>
    </w:pPr>
    <w:rPr>
      <w:rFonts w:ascii="Courier New" w:hAnsi="Courier New"/>
      <w:sz w:val="24"/>
    </w:rPr>
  </w:style>
  <w:style w:type="paragraph" w:styleId="Heading4">
    <w:name w:val="heading 4"/>
    <w:basedOn w:val="Normal"/>
    <w:next w:val="Normal"/>
    <w:qFormat/>
    <w:pPr>
      <w:keepNext/>
      <w:ind w:left="1440"/>
      <w:outlineLvl w:val="3"/>
    </w:pPr>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New" w:hAnsi="Courier New"/>
      <w:b/>
      <w:i/>
      <w:sz w:val="36"/>
    </w:rPr>
  </w:style>
  <w:style w:type="paragraph" w:styleId="BodyTextIndent">
    <w:name w:val="Body Text Indent"/>
    <w:basedOn w:val="Normal"/>
    <w:link w:val="BodyTextIndentChar"/>
    <w:pPr>
      <w:ind w:left="1440" w:hanging="720"/>
    </w:pPr>
    <w:rPr>
      <w:rFonts w:ascii="Courier New" w:hAnsi="Courier New"/>
      <w:sz w:val="24"/>
    </w:rPr>
  </w:style>
  <w:style w:type="paragraph" w:styleId="BalloonText">
    <w:name w:val="Balloon Text"/>
    <w:basedOn w:val="Normal"/>
    <w:link w:val="BalloonTextChar"/>
    <w:rsid w:val="00474E4C"/>
    <w:rPr>
      <w:rFonts w:ascii="Tahoma" w:hAnsi="Tahoma" w:cs="Tahoma"/>
      <w:sz w:val="16"/>
      <w:szCs w:val="16"/>
    </w:rPr>
  </w:style>
  <w:style w:type="character" w:customStyle="1" w:styleId="BalloonTextChar">
    <w:name w:val="Balloon Text Char"/>
    <w:basedOn w:val="DefaultParagraphFont"/>
    <w:link w:val="BalloonText"/>
    <w:rsid w:val="00474E4C"/>
    <w:rPr>
      <w:rFonts w:ascii="Tahoma" w:hAnsi="Tahoma" w:cs="Tahoma"/>
      <w:sz w:val="16"/>
      <w:szCs w:val="16"/>
    </w:rPr>
  </w:style>
  <w:style w:type="paragraph" w:styleId="Header">
    <w:name w:val="header"/>
    <w:basedOn w:val="Normal"/>
    <w:link w:val="HeaderChar"/>
    <w:rsid w:val="00F02233"/>
    <w:pPr>
      <w:tabs>
        <w:tab w:val="center" w:pos="4680"/>
        <w:tab w:val="right" w:pos="9360"/>
      </w:tabs>
    </w:pPr>
  </w:style>
  <w:style w:type="character" w:customStyle="1" w:styleId="HeaderChar">
    <w:name w:val="Header Char"/>
    <w:basedOn w:val="DefaultParagraphFont"/>
    <w:link w:val="Header"/>
    <w:rsid w:val="00F02233"/>
  </w:style>
  <w:style w:type="paragraph" w:styleId="Footer">
    <w:name w:val="footer"/>
    <w:basedOn w:val="Normal"/>
    <w:link w:val="FooterChar"/>
    <w:rsid w:val="00F02233"/>
    <w:pPr>
      <w:tabs>
        <w:tab w:val="center" w:pos="4680"/>
        <w:tab w:val="right" w:pos="9360"/>
      </w:tabs>
    </w:pPr>
  </w:style>
  <w:style w:type="character" w:customStyle="1" w:styleId="FooterChar">
    <w:name w:val="Footer Char"/>
    <w:basedOn w:val="DefaultParagraphFont"/>
    <w:link w:val="Footer"/>
    <w:rsid w:val="00F02233"/>
  </w:style>
  <w:style w:type="character" w:customStyle="1" w:styleId="BodyTextIndentChar">
    <w:name w:val="Body Text Indent Char"/>
    <w:basedOn w:val="DefaultParagraphFont"/>
    <w:link w:val="BodyTextIndent"/>
    <w:rsid w:val="00C955DB"/>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8372">
      <w:bodyDiv w:val="1"/>
      <w:marLeft w:val="0"/>
      <w:marRight w:val="0"/>
      <w:marTop w:val="0"/>
      <w:marBottom w:val="0"/>
      <w:divBdr>
        <w:top w:val="none" w:sz="0" w:space="0" w:color="auto"/>
        <w:left w:val="none" w:sz="0" w:space="0" w:color="auto"/>
        <w:bottom w:val="none" w:sz="0" w:space="0" w:color="auto"/>
        <w:right w:val="none" w:sz="0" w:space="0" w:color="auto"/>
      </w:divBdr>
    </w:div>
    <w:div w:id="457067172">
      <w:bodyDiv w:val="1"/>
      <w:marLeft w:val="0"/>
      <w:marRight w:val="0"/>
      <w:marTop w:val="0"/>
      <w:marBottom w:val="0"/>
      <w:divBdr>
        <w:top w:val="none" w:sz="0" w:space="0" w:color="auto"/>
        <w:left w:val="none" w:sz="0" w:space="0" w:color="auto"/>
        <w:bottom w:val="none" w:sz="0" w:space="0" w:color="auto"/>
        <w:right w:val="none" w:sz="0" w:space="0" w:color="auto"/>
      </w:divBdr>
    </w:div>
    <w:div w:id="916742933">
      <w:bodyDiv w:val="1"/>
      <w:marLeft w:val="0"/>
      <w:marRight w:val="0"/>
      <w:marTop w:val="0"/>
      <w:marBottom w:val="0"/>
      <w:divBdr>
        <w:top w:val="none" w:sz="0" w:space="0" w:color="auto"/>
        <w:left w:val="none" w:sz="0" w:space="0" w:color="auto"/>
        <w:bottom w:val="none" w:sz="0" w:space="0" w:color="auto"/>
        <w:right w:val="none" w:sz="0" w:space="0" w:color="auto"/>
      </w:divBdr>
    </w:div>
    <w:div w:id="1041595453">
      <w:bodyDiv w:val="1"/>
      <w:marLeft w:val="0"/>
      <w:marRight w:val="0"/>
      <w:marTop w:val="0"/>
      <w:marBottom w:val="0"/>
      <w:divBdr>
        <w:top w:val="none" w:sz="0" w:space="0" w:color="auto"/>
        <w:left w:val="none" w:sz="0" w:space="0" w:color="auto"/>
        <w:bottom w:val="none" w:sz="0" w:space="0" w:color="auto"/>
        <w:right w:val="none" w:sz="0" w:space="0" w:color="auto"/>
      </w:divBdr>
    </w:div>
    <w:div w:id="13009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801</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Commissioner’s Meeting Agenda</vt:lpstr>
    </vt:vector>
  </TitlesOfParts>
  <Company>LYCOMING COUNTY, PA</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 Agenda</dc:title>
  <dc:creator>Lycoming County Commissioners</dc:creator>
  <cp:lastModifiedBy>pcuser</cp:lastModifiedBy>
  <cp:revision>4</cp:revision>
  <cp:lastPrinted>2013-03-06T17:50:00Z</cp:lastPrinted>
  <dcterms:created xsi:type="dcterms:W3CDTF">2017-07-25T16:57:00Z</dcterms:created>
  <dcterms:modified xsi:type="dcterms:W3CDTF">2017-07-26T15:28:00Z</dcterms:modified>
</cp:coreProperties>
</file>