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CE" w:rsidRDefault="001674CE" w:rsidP="008C718B">
      <w:bookmarkStart w:id="0" w:name="_GoBack"/>
      <w:bookmarkEnd w:id="0"/>
    </w:p>
    <w:p w:rsidR="006F5216" w:rsidRDefault="006F5216" w:rsidP="008C718B"/>
    <w:p w:rsidR="006F5216" w:rsidRPr="00E26B71" w:rsidRDefault="006F5216" w:rsidP="006F5216">
      <w:pPr>
        <w:jc w:val="center"/>
        <w:rPr>
          <w:rFonts w:ascii="Rockwell Extra Bold" w:hAnsi="Rockwell Extra Bold"/>
          <w:b/>
          <w:sz w:val="24"/>
          <w:szCs w:val="24"/>
        </w:rPr>
      </w:pPr>
      <w:r w:rsidRPr="00E26B71">
        <w:rPr>
          <w:rFonts w:ascii="Rockwell Extra Bold" w:hAnsi="Rockwell Extra Bold"/>
          <w:b/>
          <w:sz w:val="24"/>
          <w:szCs w:val="24"/>
        </w:rPr>
        <w:t>LYCOMING COUNTY PLANNING COMMISSION MEETING</w:t>
      </w:r>
    </w:p>
    <w:p w:rsidR="006F5216" w:rsidRPr="00E26B71" w:rsidRDefault="006F5216" w:rsidP="006F5216">
      <w:pPr>
        <w:jc w:val="center"/>
        <w:rPr>
          <w:rFonts w:ascii="Rockwell Extra Bold" w:hAnsi="Rockwell Extra Bold"/>
          <w:b/>
          <w:sz w:val="24"/>
          <w:szCs w:val="24"/>
        </w:rPr>
      </w:pPr>
      <w:r w:rsidRPr="00E26B71">
        <w:rPr>
          <w:rFonts w:ascii="Rockwell Extra Bold" w:hAnsi="Rockwell Extra Bold"/>
          <w:b/>
          <w:sz w:val="24"/>
          <w:szCs w:val="24"/>
        </w:rPr>
        <w:t xml:space="preserve">Executive Plaza Building </w:t>
      </w:r>
    </w:p>
    <w:p w:rsidR="006F5216" w:rsidRPr="00E26B71" w:rsidRDefault="006F5216" w:rsidP="006F5216">
      <w:pPr>
        <w:jc w:val="center"/>
        <w:rPr>
          <w:rFonts w:ascii="Rockwell Extra Bold" w:hAnsi="Rockwell Extra Bold"/>
          <w:b/>
          <w:sz w:val="24"/>
          <w:szCs w:val="24"/>
        </w:rPr>
      </w:pPr>
      <w:r>
        <w:rPr>
          <w:rFonts w:ascii="Rockwell Extra Bold" w:hAnsi="Rockwell Extra Bold"/>
          <w:b/>
          <w:sz w:val="24"/>
          <w:szCs w:val="24"/>
        </w:rPr>
        <w:t>August 19, 2021</w:t>
      </w:r>
    </w:p>
    <w:p w:rsidR="006F5216" w:rsidRDefault="006F5216" w:rsidP="006F5216">
      <w:pPr>
        <w:jc w:val="center"/>
        <w:rPr>
          <w:rFonts w:ascii="Rockwell Extra Bold" w:hAnsi="Rockwell Extra Bold"/>
          <w:b/>
          <w:sz w:val="24"/>
          <w:szCs w:val="24"/>
        </w:rPr>
      </w:pPr>
      <w:r w:rsidRPr="00E26B71">
        <w:rPr>
          <w:rFonts w:ascii="Rockwell Extra Bold" w:hAnsi="Rockwell Extra Bold"/>
          <w:b/>
          <w:sz w:val="24"/>
          <w:szCs w:val="24"/>
        </w:rPr>
        <w:t>6:</w:t>
      </w:r>
      <w:r>
        <w:rPr>
          <w:rFonts w:ascii="Rockwell Extra Bold" w:hAnsi="Rockwell Extra Bold"/>
          <w:b/>
          <w:sz w:val="24"/>
          <w:szCs w:val="24"/>
        </w:rPr>
        <w:t>00</w:t>
      </w:r>
      <w:r w:rsidRPr="00E26B71">
        <w:rPr>
          <w:rFonts w:ascii="Rockwell Extra Bold" w:hAnsi="Rockwell Extra Bold"/>
          <w:b/>
          <w:sz w:val="24"/>
          <w:szCs w:val="24"/>
        </w:rPr>
        <w:t>pm</w:t>
      </w:r>
    </w:p>
    <w:p w:rsidR="006F5216" w:rsidRDefault="006F5216" w:rsidP="006F5216">
      <w:pPr>
        <w:rPr>
          <w:rFonts w:ascii="Rockwell Extra Bold" w:hAnsi="Rockwell Extra Bold"/>
          <w:b/>
          <w:sz w:val="24"/>
          <w:szCs w:val="24"/>
        </w:rPr>
      </w:pPr>
    </w:p>
    <w:p w:rsidR="006F5216" w:rsidRDefault="006F5216" w:rsidP="006F5216">
      <w:pPr>
        <w:rPr>
          <w:rFonts w:ascii="Rockwell Extra Bold" w:hAnsi="Rockwell Extra Bold"/>
          <w:b/>
          <w:sz w:val="24"/>
          <w:szCs w:val="24"/>
        </w:rPr>
      </w:pPr>
    </w:p>
    <w:p w:rsidR="006F5216" w:rsidRDefault="006F5216" w:rsidP="006F5216">
      <w:pPr>
        <w:rPr>
          <w:rFonts w:ascii="Times New Roman" w:hAnsi="Times New Roman" w:cs="Times New Roman"/>
          <w:sz w:val="24"/>
          <w:szCs w:val="24"/>
        </w:rPr>
      </w:pPr>
      <w:r>
        <w:rPr>
          <w:rFonts w:ascii="Rockwell Extra Bold" w:hAnsi="Rockwell Extra Bold"/>
          <w:b/>
          <w:sz w:val="24"/>
          <w:szCs w:val="24"/>
        </w:rPr>
        <w:t>MEMBERS PRESENT:</w:t>
      </w:r>
      <w:r>
        <w:rPr>
          <w:rFonts w:ascii="Rockwell Extra Bold" w:hAnsi="Rockwell Extra Bold"/>
          <w:sz w:val="24"/>
          <w:szCs w:val="24"/>
        </w:rPr>
        <w:t xml:space="preserve">   </w:t>
      </w:r>
      <w:r>
        <w:rPr>
          <w:rFonts w:ascii="Times New Roman" w:hAnsi="Times New Roman" w:cs="Times New Roman"/>
          <w:sz w:val="24"/>
          <w:szCs w:val="24"/>
        </w:rPr>
        <w:t xml:space="preserve">Joe Reighard, Jason Bogle, Brett Taylor, Linda Sosniak, Chase   </w:t>
      </w:r>
    </w:p>
    <w:p w:rsidR="006F5216" w:rsidRDefault="006F5216" w:rsidP="006F5216">
      <w:pPr>
        <w:rPr>
          <w:rFonts w:ascii="Times New Roman" w:hAnsi="Times New Roman" w:cs="Times New Roman"/>
          <w:sz w:val="24"/>
          <w:szCs w:val="24"/>
        </w:rPr>
      </w:pPr>
      <w:r>
        <w:rPr>
          <w:rFonts w:ascii="Times New Roman" w:hAnsi="Times New Roman" w:cs="Times New Roman"/>
          <w:sz w:val="24"/>
          <w:szCs w:val="24"/>
        </w:rPr>
        <w:t xml:space="preserve">                                                    Kelch,  Howard Fry III, Carl Nolan</w:t>
      </w:r>
    </w:p>
    <w:p w:rsidR="006F5216" w:rsidRDefault="006F5216" w:rsidP="006F5216">
      <w:pPr>
        <w:rPr>
          <w:rFonts w:ascii="Times New Roman" w:hAnsi="Times New Roman" w:cs="Times New Roman"/>
          <w:sz w:val="24"/>
          <w:szCs w:val="24"/>
        </w:rPr>
      </w:pPr>
    </w:p>
    <w:p w:rsidR="006F5216" w:rsidRDefault="006F5216" w:rsidP="006F5216">
      <w:pPr>
        <w:rPr>
          <w:rFonts w:ascii="Times New Roman" w:hAnsi="Times New Roman" w:cs="Times New Roman"/>
          <w:sz w:val="24"/>
          <w:szCs w:val="24"/>
        </w:rPr>
      </w:pPr>
      <w:r>
        <w:rPr>
          <w:rFonts w:ascii="Rockwell Extra Bold" w:hAnsi="Rockwell Extra Bold"/>
          <w:b/>
          <w:sz w:val="24"/>
          <w:szCs w:val="24"/>
        </w:rPr>
        <w:t xml:space="preserve">MEMBERS ABSENT: </w:t>
      </w:r>
      <w:r>
        <w:rPr>
          <w:rFonts w:ascii="Rockwell Extra Bold" w:hAnsi="Rockwell Extra Bold"/>
          <w:sz w:val="24"/>
          <w:szCs w:val="24"/>
        </w:rPr>
        <w:t xml:space="preserve"> </w:t>
      </w:r>
      <w:r>
        <w:rPr>
          <w:rFonts w:ascii="Times New Roman" w:hAnsi="Times New Roman" w:cs="Times New Roman"/>
          <w:sz w:val="24"/>
          <w:szCs w:val="24"/>
        </w:rPr>
        <w:t>Jim Crawford</w:t>
      </w:r>
    </w:p>
    <w:p w:rsidR="006F5216" w:rsidRPr="007253D3" w:rsidRDefault="006F5216" w:rsidP="006F5216">
      <w:pPr>
        <w:rPr>
          <w:rFonts w:ascii="Times New Roman" w:hAnsi="Times New Roman" w:cs="Times New Roman"/>
          <w:sz w:val="24"/>
          <w:szCs w:val="24"/>
        </w:rPr>
      </w:pPr>
      <w:r>
        <w:rPr>
          <w:rFonts w:ascii="Rockwell Extra Bold" w:hAnsi="Rockwell Extra Bold"/>
          <w:b/>
          <w:sz w:val="24"/>
          <w:szCs w:val="24"/>
        </w:rPr>
        <w:t xml:space="preserve">MEMBERS PRESENT VIA CONFERENCE CALL:  </w:t>
      </w:r>
      <w:r w:rsidRPr="007253D3">
        <w:rPr>
          <w:rFonts w:ascii="Times New Roman" w:hAnsi="Times New Roman" w:cs="Times New Roman"/>
          <w:sz w:val="24"/>
          <w:szCs w:val="24"/>
        </w:rPr>
        <w:t>Larry Allison Jr.</w:t>
      </w:r>
    </w:p>
    <w:p w:rsidR="006F5216" w:rsidRDefault="006F5216" w:rsidP="006F5216">
      <w:pPr>
        <w:rPr>
          <w:rFonts w:ascii="Rockwell Extra Bold" w:hAnsi="Rockwell Extra Bold"/>
          <w:sz w:val="24"/>
          <w:szCs w:val="24"/>
        </w:rPr>
      </w:pPr>
      <w:r>
        <w:rPr>
          <w:rFonts w:ascii="Rockwell Extra Bold" w:hAnsi="Rockwell Extra Bold"/>
          <w:sz w:val="24"/>
          <w:szCs w:val="24"/>
        </w:rPr>
        <w:t xml:space="preserve">OTHERS PRESENT VIA CONFERENCE CALL:   </w:t>
      </w:r>
    </w:p>
    <w:p w:rsidR="006F5216" w:rsidRDefault="006F5216" w:rsidP="006F5216">
      <w:pPr>
        <w:rPr>
          <w:rFonts w:ascii="Times New Roman" w:hAnsi="Times New Roman" w:cs="Times New Roman"/>
          <w:sz w:val="24"/>
          <w:szCs w:val="24"/>
        </w:rPr>
      </w:pPr>
    </w:p>
    <w:p w:rsidR="006F5216" w:rsidRDefault="006F5216" w:rsidP="006F5216">
      <w:pPr>
        <w:rPr>
          <w:rFonts w:ascii="Times New Roman" w:hAnsi="Times New Roman" w:cs="Times New Roman"/>
          <w:sz w:val="24"/>
          <w:szCs w:val="24"/>
        </w:rPr>
      </w:pPr>
      <w:r>
        <w:rPr>
          <w:rFonts w:ascii="Rockwell Extra Bold" w:hAnsi="Rockwell Extra Bold"/>
          <w:b/>
          <w:sz w:val="24"/>
          <w:szCs w:val="24"/>
        </w:rPr>
        <w:t>OTHERS PRESENT:</w:t>
      </w:r>
      <w:r>
        <w:rPr>
          <w:rFonts w:ascii="Rockwell Extra Bold" w:hAnsi="Rockwell Extra Bold"/>
          <w:sz w:val="24"/>
          <w:szCs w:val="24"/>
        </w:rPr>
        <w:t xml:space="preserve">   </w:t>
      </w:r>
      <w:r>
        <w:rPr>
          <w:rFonts w:ascii="Times New Roman" w:hAnsi="Times New Roman" w:cs="Times New Roman"/>
          <w:sz w:val="24"/>
          <w:szCs w:val="24"/>
        </w:rPr>
        <w:t xml:space="preserve">Shannon Rossman, PCD, John Lavelle, PCD, Mark Haas, PCD,      </w:t>
      </w:r>
    </w:p>
    <w:p w:rsidR="006F5216" w:rsidRPr="00E20BED" w:rsidRDefault="006F5216" w:rsidP="006F5216">
      <w:pPr>
        <w:rPr>
          <w:rFonts w:ascii="Times New Roman" w:hAnsi="Times New Roman" w:cs="Times New Roman"/>
          <w:sz w:val="24"/>
          <w:szCs w:val="24"/>
        </w:rPr>
      </w:pPr>
      <w:r>
        <w:rPr>
          <w:rFonts w:ascii="Times New Roman" w:hAnsi="Times New Roman" w:cs="Times New Roman"/>
          <w:sz w:val="24"/>
          <w:szCs w:val="24"/>
        </w:rPr>
        <w:t xml:space="preserve">                                              Heather George, PCD, J. Michael Wiley, Solicitor, Chris Hodges, PCD</w:t>
      </w:r>
    </w:p>
    <w:p w:rsidR="006F5216" w:rsidRDefault="006F5216" w:rsidP="006F5216">
      <w:pPr>
        <w:jc w:val="center"/>
        <w:rPr>
          <w:rFonts w:ascii="Rockwell Extra Bold" w:hAnsi="Rockwell Extra Bold"/>
          <w:b/>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CALL TO ORDER </w:t>
      </w:r>
    </w:p>
    <w:p w:rsidR="006F5216" w:rsidRDefault="006F5216" w:rsidP="006F5216">
      <w:pPr>
        <w:rPr>
          <w:rFonts w:ascii="Rockwell Extra Bold" w:hAnsi="Rockwell Extra Bold"/>
          <w:b/>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Joe Reighard, Chairman, called the meeting to order at 6:00pm.</w:t>
      </w:r>
      <w:r w:rsidRPr="004E71A7">
        <w:rPr>
          <w:rFonts w:ascii="Times New Roman" w:hAnsi="Times New Roman" w:cs="Times New Roman"/>
          <w:sz w:val="24"/>
          <w:szCs w:val="24"/>
        </w:rPr>
        <w:t xml:space="preserve"> </w:t>
      </w:r>
    </w:p>
    <w:p w:rsidR="006F5216" w:rsidRDefault="006F5216" w:rsidP="006F5216">
      <w:pPr>
        <w:ind w:left="720"/>
        <w:rPr>
          <w:rFonts w:ascii="Times New Roman" w:hAnsi="Times New Roman" w:cs="Times New Roman"/>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MINUTES OF REGULAR MEETING </w:t>
      </w:r>
    </w:p>
    <w:p w:rsidR="006F5216" w:rsidRDefault="006F5216" w:rsidP="006F5216">
      <w:pPr>
        <w:rPr>
          <w:rFonts w:ascii="Rockwell Extra Bold" w:hAnsi="Rockwell Extra Bold"/>
          <w:b/>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Joe Reighard asked for motion to accept the June 17, 2021 meeting minutes.</w:t>
      </w:r>
    </w:p>
    <w:p w:rsidR="006F5216" w:rsidRPr="00BE638A"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Linda Sosniak motion to approve, Brett Taylor, second the motion to approve.  Motion carried. </w:t>
      </w:r>
      <w:r w:rsidRPr="00BE638A">
        <w:rPr>
          <w:rFonts w:ascii="Times New Roman" w:hAnsi="Times New Roman" w:cs="Times New Roman"/>
          <w:sz w:val="24"/>
          <w:szCs w:val="24"/>
        </w:rPr>
        <w:t xml:space="preserve"> </w:t>
      </w:r>
    </w:p>
    <w:p w:rsidR="006F5216" w:rsidRDefault="006F5216" w:rsidP="006F5216">
      <w:pPr>
        <w:pStyle w:val="ListParagraph"/>
        <w:jc w:val="right"/>
        <w:rPr>
          <w:rFonts w:ascii="Rockwell Extra Bold" w:hAnsi="Rockwell Extra Bold"/>
          <w:b/>
          <w:sz w:val="24"/>
          <w:szCs w:val="24"/>
        </w:rPr>
      </w:pPr>
    </w:p>
    <w:p w:rsidR="006F5216" w:rsidRPr="004E7D38" w:rsidRDefault="006F5216" w:rsidP="006F5216">
      <w:pPr>
        <w:pStyle w:val="ListParagraph"/>
        <w:numPr>
          <w:ilvl w:val="0"/>
          <w:numId w:val="1"/>
        </w:numPr>
        <w:rPr>
          <w:rFonts w:ascii="Rockwell Extra Bold" w:hAnsi="Rockwell Extra Bold"/>
          <w:b/>
          <w:sz w:val="24"/>
          <w:szCs w:val="24"/>
        </w:rPr>
      </w:pPr>
      <w:r w:rsidRPr="004E7D38">
        <w:rPr>
          <w:rFonts w:ascii="Rockwell Extra Bold" w:hAnsi="Rockwell Extra Bold"/>
          <w:b/>
          <w:sz w:val="24"/>
          <w:szCs w:val="24"/>
        </w:rPr>
        <w:t xml:space="preserve">PUBLIC </w:t>
      </w:r>
      <w:r>
        <w:rPr>
          <w:rFonts w:ascii="Rockwell Extra Bold" w:hAnsi="Rockwell Extra Bold"/>
          <w:b/>
          <w:sz w:val="24"/>
          <w:szCs w:val="24"/>
        </w:rPr>
        <w:t xml:space="preserve">COMMENT </w:t>
      </w:r>
      <w:r w:rsidRPr="004E7D38">
        <w:rPr>
          <w:rFonts w:ascii="Rockwell Extra Bold" w:hAnsi="Rockwell Extra Bold"/>
          <w:b/>
          <w:sz w:val="24"/>
          <w:szCs w:val="24"/>
        </w:rPr>
        <w:t xml:space="preserve">ON AGENDA ITEMS ONLY  –   </w:t>
      </w:r>
      <w:r w:rsidRPr="00CC2977">
        <w:rPr>
          <w:rFonts w:ascii="Times New Roman" w:hAnsi="Times New Roman" w:cs="Times New Roman"/>
          <w:i/>
          <w:sz w:val="24"/>
          <w:szCs w:val="24"/>
        </w:rPr>
        <w:t>None</w:t>
      </w:r>
    </w:p>
    <w:p w:rsidR="006F5216" w:rsidRDefault="006F5216" w:rsidP="006F5216">
      <w:pPr>
        <w:rPr>
          <w:rFonts w:ascii="Rockwell Extra Bold" w:hAnsi="Rockwell Extra Bold"/>
          <w:b/>
          <w:sz w:val="24"/>
          <w:szCs w:val="24"/>
        </w:rPr>
      </w:pPr>
    </w:p>
    <w:p w:rsidR="006F5216" w:rsidRDefault="006F5216" w:rsidP="006F5216">
      <w:pPr>
        <w:pStyle w:val="ListParagraph"/>
        <w:numPr>
          <w:ilvl w:val="0"/>
          <w:numId w:val="1"/>
        </w:numPr>
        <w:rPr>
          <w:rFonts w:ascii="Rockwell Extra Bold" w:hAnsi="Rockwell Extra Bold"/>
          <w:b/>
          <w:sz w:val="24"/>
          <w:szCs w:val="24"/>
        </w:rPr>
      </w:pPr>
      <w:r w:rsidRPr="00004405">
        <w:rPr>
          <w:rFonts w:ascii="Rockwell Extra Bold" w:hAnsi="Rockwell Extra Bold"/>
          <w:b/>
          <w:sz w:val="24"/>
          <w:szCs w:val="24"/>
        </w:rPr>
        <w:t xml:space="preserve">OLD &amp; FUTURE BUSINESS </w:t>
      </w:r>
    </w:p>
    <w:p w:rsidR="006F5216" w:rsidRPr="006220D4" w:rsidRDefault="006F5216" w:rsidP="006F5216">
      <w:pPr>
        <w:pStyle w:val="ListParagraph"/>
        <w:rPr>
          <w:rFonts w:ascii="Rockwell Extra Bold" w:hAnsi="Rockwell Extra Bold"/>
          <w:b/>
          <w:sz w:val="24"/>
          <w:szCs w:val="24"/>
        </w:rPr>
      </w:pPr>
    </w:p>
    <w:p w:rsidR="006F5216" w:rsidRDefault="006F5216" w:rsidP="006F5216">
      <w:pPr>
        <w:ind w:left="720"/>
        <w:rPr>
          <w:rFonts w:ascii="Times New Roman" w:hAnsi="Times New Roman" w:cs="Times New Roman"/>
          <w:sz w:val="24"/>
          <w:szCs w:val="24"/>
        </w:rPr>
      </w:pPr>
      <w:r w:rsidRPr="006220D4">
        <w:rPr>
          <w:rFonts w:ascii="Times New Roman" w:hAnsi="Times New Roman" w:cs="Times New Roman"/>
          <w:sz w:val="24"/>
          <w:szCs w:val="24"/>
        </w:rPr>
        <w:t>Shannon</w:t>
      </w:r>
      <w:r>
        <w:rPr>
          <w:rFonts w:ascii="Times New Roman" w:hAnsi="Times New Roman" w:cs="Times New Roman"/>
          <w:sz w:val="24"/>
          <w:szCs w:val="24"/>
        </w:rPr>
        <w:t xml:space="preserve"> updated members to the staff changes.  Chris Hodges has been promoted to the Subdivision Land Development Administrator. We are currently advertising for Chris’s pervious position as Zoning Officer. In addition, Mark Haas has been promoted to the Development Services Supervisor due to Tiffany leaving to work for the City of Pittsburgh.  There was an offer made to an individual for the position of Community &amp; Economic Planner, they are hoping to hear if this person has accepted or not.  PCD also posted a position for a part-time Clerk III working for Transportation.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Joe requested that an updated staff list be available for members once all positions have been filled.  </w:t>
      </w:r>
    </w:p>
    <w:p w:rsidR="006F5216" w:rsidRDefault="006F5216" w:rsidP="006F5216">
      <w:pPr>
        <w:ind w:left="720"/>
        <w:rPr>
          <w:rFonts w:ascii="Times New Roman" w:hAnsi="Times New Roman" w:cs="Times New Roman"/>
          <w:sz w:val="24"/>
          <w:szCs w:val="24"/>
        </w:rPr>
      </w:pPr>
    </w:p>
    <w:p w:rsidR="006F5216" w:rsidRPr="006220D4" w:rsidRDefault="006F5216" w:rsidP="006F5216">
      <w:pPr>
        <w:ind w:left="720"/>
        <w:rPr>
          <w:rFonts w:ascii="Times New Roman" w:hAnsi="Times New Roman" w:cs="Times New Roman"/>
          <w:sz w:val="24"/>
          <w:szCs w:val="24"/>
        </w:rPr>
      </w:pPr>
      <w:r>
        <w:rPr>
          <w:rFonts w:ascii="Times New Roman" w:hAnsi="Times New Roman" w:cs="Times New Roman"/>
          <w:sz w:val="24"/>
          <w:szCs w:val="24"/>
        </w:rPr>
        <w:t>Shannon informed members that Piatt Township is in the process of creating their own Zoning Ordin</w:t>
      </w:r>
      <w:r w:rsidR="00A440B1">
        <w:rPr>
          <w:rFonts w:ascii="Times New Roman" w:hAnsi="Times New Roman" w:cs="Times New Roman"/>
          <w:sz w:val="24"/>
          <w:szCs w:val="24"/>
        </w:rPr>
        <w:t>ance, they will be leaving</w:t>
      </w:r>
      <w:r>
        <w:rPr>
          <w:rFonts w:ascii="Times New Roman" w:hAnsi="Times New Roman" w:cs="Times New Roman"/>
          <w:sz w:val="24"/>
          <w:szCs w:val="24"/>
        </w:rPr>
        <w:t xml:space="preserve"> the</w:t>
      </w:r>
      <w:r w:rsidR="00A440B1">
        <w:rPr>
          <w:rFonts w:ascii="Times New Roman" w:hAnsi="Times New Roman" w:cs="Times New Roman"/>
          <w:sz w:val="24"/>
          <w:szCs w:val="24"/>
        </w:rPr>
        <w:t xml:space="preserve"> Lycoming County Municipal Zoning P</w:t>
      </w:r>
      <w:r>
        <w:rPr>
          <w:rFonts w:ascii="Times New Roman" w:hAnsi="Times New Roman" w:cs="Times New Roman"/>
          <w:sz w:val="24"/>
          <w:szCs w:val="24"/>
        </w:rPr>
        <w:t>artnership</w:t>
      </w:r>
    </w:p>
    <w:p w:rsidR="006F5216" w:rsidRDefault="006F5216" w:rsidP="006F5216">
      <w:pPr>
        <w:ind w:left="1080"/>
        <w:rPr>
          <w:rFonts w:ascii="Rockwell Extra Bold" w:hAnsi="Rockwell Extra Bold"/>
          <w:b/>
          <w:sz w:val="24"/>
          <w:szCs w:val="24"/>
        </w:rPr>
      </w:pPr>
    </w:p>
    <w:p w:rsidR="006F5216" w:rsidRDefault="006F5216" w:rsidP="006F5216">
      <w:pPr>
        <w:ind w:left="720"/>
        <w:rPr>
          <w:rFonts w:ascii="Rockwell Extra Bold" w:hAnsi="Rockwell Extra Bold"/>
          <w:b/>
          <w:sz w:val="24"/>
          <w:szCs w:val="24"/>
        </w:rPr>
      </w:pPr>
    </w:p>
    <w:p w:rsidR="006F5216" w:rsidRPr="00721C95" w:rsidRDefault="006F5216" w:rsidP="006F5216">
      <w:pPr>
        <w:pStyle w:val="ListParagraph"/>
        <w:numPr>
          <w:ilvl w:val="0"/>
          <w:numId w:val="1"/>
        </w:numPr>
        <w:rPr>
          <w:rFonts w:ascii="Rockwell Extra Bold" w:hAnsi="Rockwell Extra Bold"/>
          <w:b/>
          <w:sz w:val="24"/>
          <w:szCs w:val="24"/>
        </w:rPr>
      </w:pPr>
      <w:r w:rsidRPr="00721C95">
        <w:rPr>
          <w:rFonts w:ascii="Rockwell Extra Bold" w:hAnsi="Rockwell Extra Bold"/>
          <w:b/>
          <w:sz w:val="24"/>
          <w:szCs w:val="24"/>
        </w:rPr>
        <w:t xml:space="preserve">SUBDIVISION &amp; LAND DEVELOPMENT PLANS   </w:t>
      </w:r>
    </w:p>
    <w:p w:rsidR="006F5216" w:rsidRPr="00413D16" w:rsidRDefault="006F5216" w:rsidP="006F5216">
      <w:pPr>
        <w:pStyle w:val="ListParagraph"/>
        <w:rPr>
          <w:rFonts w:ascii="Times New Roman" w:hAnsi="Times New Roman" w:cs="Times New Roman"/>
          <w:sz w:val="24"/>
          <w:szCs w:val="24"/>
        </w:rPr>
      </w:pPr>
    </w:p>
    <w:p w:rsidR="006F5216" w:rsidRPr="00413D16" w:rsidRDefault="006F5216" w:rsidP="006F5216">
      <w:pPr>
        <w:pStyle w:val="ListParagraph"/>
        <w:numPr>
          <w:ilvl w:val="0"/>
          <w:numId w:val="2"/>
        </w:numPr>
        <w:rPr>
          <w:rFonts w:ascii="Times New Roman" w:hAnsi="Times New Roman" w:cs="Times New Roman"/>
          <w:sz w:val="24"/>
          <w:szCs w:val="24"/>
        </w:rPr>
      </w:pPr>
      <w:r w:rsidRPr="00413D16">
        <w:rPr>
          <w:rFonts w:ascii="Times New Roman" w:hAnsi="Times New Roman" w:cs="Times New Roman"/>
          <w:sz w:val="24"/>
          <w:szCs w:val="24"/>
        </w:rPr>
        <w:t xml:space="preserve"> Multi-Lot Presentations  - </w:t>
      </w:r>
      <w:r w:rsidRPr="00413D16">
        <w:rPr>
          <w:rFonts w:ascii="Times New Roman" w:hAnsi="Times New Roman" w:cs="Times New Roman"/>
          <w:i/>
          <w:sz w:val="24"/>
          <w:szCs w:val="24"/>
        </w:rPr>
        <w:t>None</w:t>
      </w:r>
    </w:p>
    <w:p w:rsidR="006F5216" w:rsidRPr="00413D16" w:rsidRDefault="006F5216" w:rsidP="006F5216">
      <w:pPr>
        <w:ind w:left="1440"/>
        <w:rPr>
          <w:rFonts w:ascii="Times New Roman" w:hAnsi="Times New Roman" w:cs="Times New Roman"/>
          <w:sz w:val="24"/>
          <w:szCs w:val="24"/>
        </w:rPr>
      </w:pPr>
      <w:r w:rsidRPr="00413D16">
        <w:rPr>
          <w:rFonts w:ascii="Times New Roman" w:hAnsi="Times New Roman" w:cs="Times New Roman"/>
          <w:sz w:val="24"/>
          <w:szCs w:val="24"/>
        </w:rPr>
        <w:t xml:space="preserve">  </w:t>
      </w:r>
    </w:p>
    <w:p w:rsidR="006F5216" w:rsidRPr="00413D16" w:rsidRDefault="006F5216" w:rsidP="006F5216">
      <w:pPr>
        <w:pStyle w:val="ListParagraph"/>
        <w:numPr>
          <w:ilvl w:val="0"/>
          <w:numId w:val="2"/>
        </w:numPr>
        <w:rPr>
          <w:rFonts w:ascii="Times New Roman" w:hAnsi="Times New Roman" w:cs="Times New Roman"/>
          <w:sz w:val="24"/>
          <w:szCs w:val="24"/>
        </w:rPr>
      </w:pPr>
      <w:r w:rsidRPr="00413D16">
        <w:rPr>
          <w:rFonts w:ascii="Times New Roman" w:hAnsi="Times New Roman" w:cs="Times New Roman"/>
          <w:sz w:val="24"/>
          <w:szCs w:val="24"/>
        </w:rPr>
        <w:t xml:space="preserve"> Land Development </w:t>
      </w:r>
    </w:p>
    <w:p w:rsidR="006F5216" w:rsidRPr="001A2B03" w:rsidRDefault="006F5216" w:rsidP="006F5216">
      <w:pPr>
        <w:pStyle w:val="ListParagraph"/>
        <w:rPr>
          <w:rFonts w:ascii="Times New Roman" w:hAnsi="Times New Roman" w:cs="Times New Roman"/>
          <w:b/>
          <w:sz w:val="24"/>
          <w:szCs w:val="24"/>
        </w:rPr>
      </w:pPr>
    </w:p>
    <w:p w:rsidR="006F5216" w:rsidRDefault="006F5216" w:rsidP="004236ED">
      <w:pPr>
        <w:ind w:left="1170"/>
        <w:rPr>
          <w:rFonts w:ascii="Times New Roman" w:hAnsi="Times New Roman" w:cs="Times New Roman"/>
          <w:sz w:val="24"/>
          <w:szCs w:val="24"/>
        </w:rPr>
      </w:pPr>
      <w:r>
        <w:rPr>
          <w:rFonts w:ascii="Times New Roman" w:hAnsi="Times New Roman" w:cs="Times New Roman"/>
          <w:sz w:val="24"/>
          <w:szCs w:val="24"/>
        </w:rPr>
        <w:t>Hesker Hill Communications Tower</w:t>
      </w:r>
    </w:p>
    <w:p w:rsidR="006F5216" w:rsidRDefault="006F5216" w:rsidP="006F5216">
      <w:pPr>
        <w:ind w:left="1800"/>
        <w:rPr>
          <w:rFonts w:ascii="Times New Roman" w:hAnsi="Times New Roman" w:cs="Times New Roman"/>
          <w:sz w:val="24"/>
          <w:szCs w:val="24"/>
        </w:rPr>
      </w:pPr>
    </w:p>
    <w:p w:rsidR="006F5216" w:rsidRDefault="006F5216" w:rsidP="004236ED">
      <w:pPr>
        <w:ind w:left="1170"/>
        <w:rPr>
          <w:rFonts w:ascii="Times New Roman" w:hAnsi="Times New Roman" w:cs="Times New Roman"/>
          <w:sz w:val="24"/>
          <w:szCs w:val="24"/>
        </w:rPr>
      </w:pPr>
      <w:r>
        <w:rPr>
          <w:rFonts w:ascii="Times New Roman" w:hAnsi="Times New Roman" w:cs="Times New Roman"/>
          <w:sz w:val="24"/>
          <w:szCs w:val="24"/>
        </w:rPr>
        <w:t>Mark Haas updated me</w:t>
      </w:r>
      <w:r w:rsidR="001A01BE">
        <w:rPr>
          <w:rFonts w:ascii="Times New Roman" w:hAnsi="Times New Roman" w:cs="Times New Roman"/>
          <w:sz w:val="24"/>
          <w:szCs w:val="24"/>
        </w:rPr>
        <w:t>mbers on the new plans</w:t>
      </w:r>
      <w:r>
        <w:rPr>
          <w:rFonts w:ascii="Times New Roman" w:hAnsi="Times New Roman" w:cs="Times New Roman"/>
          <w:sz w:val="24"/>
          <w:szCs w:val="24"/>
        </w:rPr>
        <w:t xml:space="preserve"> received for this proje</w:t>
      </w:r>
      <w:r w:rsidR="001A01BE">
        <w:rPr>
          <w:rFonts w:ascii="Times New Roman" w:hAnsi="Times New Roman" w:cs="Times New Roman"/>
          <w:sz w:val="24"/>
          <w:szCs w:val="24"/>
        </w:rPr>
        <w:t>ct. Due to the changes, the proposed project needs</w:t>
      </w:r>
      <w:r>
        <w:rPr>
          <w:rFonts w:ascii="Times New Roman" w:hAnsi="Times New Roman" w:cs="Times New Roman"/>
          <w:sz w:val="24"/>
          <w:szCs w:val="24"/>
        </w:rPr>
        <w:t xml:space="preserve"> to go thru the approval process again. Mr. Edwards agreed to the plans and he will be signing off on them </w:t>
      </w:r>
    </w:p>
    <w:p w:rsidR="006F5216" w:rsidRDefault="006F5216" w:rsidP="006F5216">
      <w:pPr>
        <w:ind w:left="1800"/>
        <w:rPr>
          <w:rFonts w:ascii="Times New Roman" w:hAnsi="Times New Roman" w:cs="Times New Roman"/>
          <w:sz w:val="24"/>
          <w:szCs w:val="24"/>
        </w:rPr>
      </w:pPr>
    </w:p>
    <w:p w:rsidR="006F5216" w:rsidRPr="00E4703A" w:rsidRDefault="006F5216" w:rsidP="006F52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Minor Plans Report </w:t>
      </w:r>
    </w:p>
    <w:p w:rsidR="006F5216" w:rsidRDefault="006F5216" w:rsidP="006F5216">
      <w:pPr>
        <w:rPr>
          <w:rFonts w:ascii="Times New Roman" w:hAnsi="Times New Roman" w:cs="Times New Roman"/>
          <w:sz w:val="24"/>
          <w:szCs w:val="24"/>
        </w:rPr>
      </w:pPr>
    </w:p>
    <w:p w:rsidR="006F5216" w:rsidRDefault="006F5216" w:rsidP="006F5216">
      <w:pPr>
        <w:ind w:left="1080"/>
        <w:rPr>
          <w:rFonts w:ascii="Times New Roman" w:hAnsi="Times New Roman" w:cs="Times New Roman"/>
          <w:sz w:val="24"/>
          <w:szCs w:val="24"/>
        </w:rPr>
      </w:pPr>
      <w:r>
        <w:rPr>
          <w:rFonts w:ascii="Times New Roman" w:hAnsi="Times New Roman" w:cs="Times New Roman"/>
          <w:sz w:val="24"/>
          <w:szCs w:val="24"/>
        </w:rPr>
        <w:t xml:space="preserve"> Carl Nolan made motion to approve.  Howard Fry, III second the motion to approve.    </w:t>
      </w:r>
    </w:p>
    <w:p w:rsidR="006F5216" w:rsidRPr="00E4703A" w:rsidRDefault="006F5216" w:rsidP="006F5216">
      <w:pPr>
        <w:ind w:left="1080"/>
        <w:rPr>
          <w:rFonts w:ascii="Times New Roman" w:hAnsi="Times New Roman" w:cs="Times New Roman"/>
          <w:sz w:val="24"/>
          <w:szCs w:val="24"/>
        </w:rPr>
      </w:pPr>
      <w:r>
        <w:rPr>
          <w:rFonts w:ascii="Times New Roman" w:hAnsi="Times New Roman" w:cs="Times New Roman"/>
          <w:sz w:val="24"/>
          <w:szCs w:val="24"/>
        </w:rPr>
        <w:t xml:space="preserve"> Motion carried.   </w:t>
      </w:r>
    </w:p>
    <w:p w:rsidR="006F5216" w:rsidRPr="001129C9" w:rsidRDefault="006F5216" w:rsidP="006F5216">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ACTION ITEMS  </w:t>
      </w:r>
    </w:p>
    <w:p w:rsidR="006F5216" w:rsidRDefault="006F5216" w:rsidP="006F5216">
      <w:pPr>
        <w:rPr>
          <w:rFonts w:ascii="Rockwell Extra Bold" w:hAnsi="Rockwell Extra Bold"/>
          <w:b/>
          <w:sz w:val="24"/>
          <w:szCs w:val="24"/>
        </w:rPr>
      </w:pPr>
    </w:p>
    <w:p w:rsidR="006F5216" w:rsidRDefault="006F5216" w:rsidP="007A7E6F">
      <w:pPr>
        <w:ind w:left="720"/>
        <w:rPr>
          <w:rFonts w:ascii="Times New Roman" w:hAnsi="Times New Roman" w:cs="Times New Roman"/>
          <w:sz w:val="24"/>
          <w:szCs w:val="24"/>
        </w:rPr>
      </w:pPr>
      <w:r w:rsidRPr="00340DE4">
        <w:rPr>
          <w:rFonts w:ascii="Times New Roman" w:hAnsi="Times New Roman" w:cs="Times New Roman"/>
          <w:sz w:val="24"/>
          <w:szCs w:val="24"/>
        </w:rPr>
        <w:t xml:space="preserve">Mark Haas </w:t>
      </w:r>
      <w:r>
        <w:rPr>
          <w:rFonts w:ascii="Times New Roman" w:hAnsi="Times New Roman" w:cs="Times New Roman"/>
          <w:sz w:val="24"/>
          <w:szCs w:val="24"/>
        </w:rPr>
        <w:t>presented a proposed Map Amendment</w:t>
      </w:r>
      <w:r w:rsidRPr="00340DE4">
        <w:rPr>
          <w:rFonts w:ascii="Times New Roman" w:hAnsi="Times New Roman" w:cs="Times New Roman"/>
          <w:sz w:val="24"/>
          <w:szCs w:val="24"/>
        </w:rPr>
        <w:t xml:space="preserve"> </w:t>
      </w:r>
      <w:r>
        <w:rPr>
          <w:rFonts w:ascii="Times New Roman" w:hAnsi="Times New Roman" w:cs="Times New Roman"/>
          <w:sz w:val="24"/>
          <w:szCs w:val="24"/>
        </w:rPr>
        <w:t>for</w:t>
      </w:r>
      <w:r w:rsidRPr="00340DE4">
        <w:rPr>
          <w:rFonts w:ascii="Times New Roman" w:hAnsi="Times New Roman" w:cs="Times New Roman"/>
          <w:sz w:val="24"/>
          <w:szCs w:val="24"/>
        </w:rPr>
        <w:t xml:space="preserve"> Limestone Township. </w:t>
      </w:r>
      <w:r>
        <w:rPr>
          <w:rFonts w:ascii="Times New Roman" w:hAnsi="Times New Roman" w:cs="Times New Roman"/>
          <w:sz w:val="24"/>
          <w:szCs w:val="24"/>
        </w:rPr>
        <w:t xml:space="preserve"> There will be more land in the AG District by converting from Country Side to Agricultural </w:t>
      </w:r>
      <w:r w:rsidR="001A01BE">
        <w:rPr>
          <w:rFonts w:ascii="Times New Roman" w:hAnsi="Times New Roman" w:cs="Times New Roman"/>
          <w:sz w:val="24"/>
          <w:szCs w:val="24"/>
        </w:rPr>
        <w:t>and</w:t>
      </w:r>
      <w:r>
        <w:rPr>
          <w:rFonts w:ascii="Times New Roman" w:hAnsi="Times New Roman" w:cs="Times New Roman"/>
          <w:sz w:val="24"/>
          <w:szCs w:val="24"/>
        </w:rPr>
        <w:t xml:space="preserve"> </w:t>
      </w:r>
      <w:r w:rsidR="001A01BE">
        <w:rPr>
          <w:rFonts w:ascii="Times New Roman" w:hAnsi="Times New Roman" w:cs="Times New Roman"/>
          <w:sz w:val="24"/>
          <w:szCs w:val="24"/>
        </w:rPr>
        <w:t>also increased the area in Rural Center</w:t>
      </w:r>
      <w:r>
        <w:rPr>
          <w:rFonts w:ascii="Times New Roman" w:hAnsi="Times New Roman" w:cs="Times New Roman"/>
          <w:sz w:val="24"/>
          <w:szCs w:val="24"/>
        </w:rPr>
        <w:t xml:space="preserve">, </w:t>
      </w:r>
      <w:r w:rsidR="001A01BE">
        <w:rPr>
          <w:rFonts w:ascii="Times New Roman" w:hAnsi="Times New Roman" w:cs="Times New Roman"/>
          <w:sz w:val="24"/>
          <w:szCs w:val="24"/>
        </w:rPr>
        <w:t>these changes will allow for additional options for landowners.  PCD</w:t>
      </w:r>
      <w:r>
        <w:rPr>
          <w:rFonts w:ascii="Times New Roman" w:hAnsi="Times New Roman" w:cs="Times New Roman"/>
          <w:sz w:val="24"/>
          <w:szCs w:val="24"/>
        </w:rPr>
        <w:t xml:space="preserve"> </w:t>
      </w:r>
      <w:r w:rsidR="001A01BE">
        <w:rPr>
          <w:rFonts w:ascii="Times New Roman" w:hAnsi="Times New Roman" w:cs="Times New Roman"/>
          <w:sz w:val="24"/>
          <w:szCs w:val="24"/>
        </w:rPr>
        <w:t xml:space="preserve">staff </w:t>
      </w:r>
      <w:r>
        <w:rPr>
          <w:rFonts w:ascii="Times New Roman" w:hAnsi="Times New Roman" w:cs="Times New Roman"/>
          <w:sz w:val="24"/>
          <w:szCs w:val="24"/>
        </w:rPr>
        <w:t>worked in conjuncti</w:t>
      </w:r>
      <w:r w:rsidR="001A01BE">
        <w:rPr>
          <w:rFonts w:ascii="Times New Roman" w:hAnsi="Times New Roman" w:cs="Times New Roman"/>
          <w:sz w:val="24"/>
          <w:szCs w:val="24"/>
        </w:rPr>
        <w:t>on with Limestone Township</w:t>
      </w:r>
      <w:r>
        <w:rPr>
          <w:rFonts w:ascii="Times New Roman" w:hAnsi="Times New Roman" w:cs="Times New Roman"/>
          <w:sz w:val="24"/>
          <w:szCs w:val="24"/>
        </w:rPr>
        <w:t xml:space="preserve"> </w:t>
      </w:r>
      <w:r w:rsidR="001A01BE">
        <w:rPr>
          <w:rFonts w:ascii="Times New Roman" w:hAnsi="Times New Roman" w:cs="Times New Roman"/>
          <w:sz w:val="24"/>
          <w:szCs w:val="24"/>
        </w:rPr>
        <w:t xml:space="preserve">Supervisors </w:t>
      </w:r>
      <w:r>
        <w:rPr>
          <w:rFonts w:ascii="Times New Roman" w:hAnsi="Times New Roman" w:cs="Times New Roman"/>
          <w:sz w:val="24"/>
          <w:szCs w:val="24"/>
        </w:rPr>
        <w:t>to</w:t>
      </w:r>
      <w:r w:rsidR="007A7E6F">
        <w:rPr>
          <w:rFonts w:ascii="Times New Roman" w:hAnsi="Times New Roman" w:cs="Times New Roman"/>
          <w:sz w:val="24"/>
          <w:szCs w:val="24"/>
        </w:rPr>
        <w:t xml:space="preserve"> make these requested changes.</w:t>
      </w:r>
      <w:r>
        <w:rPr>
          <w:rFonts w:ascii="Times New Roman" w:hAnsi="Times New Roman" w:cs="Times New Roman"/>
          <w:sz w:val="24"/>
          <w:szCs w:val="24"/>
        </w:rPr>
        <w:t xml:space="preserve">  On July 27, Mark Haas, David Hubbard and Tiffany Krajewski met with Limestone Township Supervisor’s to review the map, </w:t>
      </w:r>
      <w:r w:rsidR="007A7E6F">
        <w:rPr>
          <w:rFonts w:ascii="Times New Roman" w:hAnsi="Times New Roman" w:cs="Times New Roman"/>
          <w:sz w:val="24"/>
          <w:szCs w:val="24"/>
        </w:rPr>
        <w:t>the Supervisor</w:t>
      </w:r>
      <w:r>
        <w:rPr>
          <w:rFonts w:ascii="Times New Roman" w:hAnsi="Times New Roman" w:cs="Times New Roman"/>
          <w:sz w:val="24"/>
          <w:szCs w:val="24"/>
        </w:rPr>
        <w:t>s were in full agreement.  Th</w:t>
      </w:r>
      <w:r w:rsidR="007A7E6F">
        <w:rPr>
          <w:rFonts w:ascii="Times New Roman" w:hAnsi="Times New Roman" w:cs="Times New Roman"/>
          <w:sz w:val="24"/>
          <w:szCs w:val="24"/>
        </w:rPr>
        <w:t>e proposed changes were reviewed</w:t>
      </w:r>
      <w:r>
        <w:rPr>
          <w:rFonts w:ascii="Times New Roman" w:hAnsi="Times New Roman" w:cs="Times New Roman"/>
          <w:sz w:val="24"/>
          <w:szCs w:val="24"/>
        </w:rPr>
        <w:t xml:space="preserve"> at the last Limestone Township</w:t>
      </w:r>
      <w:r w:rsidR="007A7E6F">
        <w:rPr>
          <w:rFonts w:ascii="Times New Roman" w:hAnsi="Times New Roman" w:cs="Times New Roman"/>
          <w:sz w:val="24"/>
          <w:szCs w:val="24"/>
        </w:rPr>
        <w:t xml:space="preserve"> Supervisors’</w:t>
      </w:r>
      <w:r>
        <w:rPr>
          <w:rFonts w:ascii="Times New Roman" w:hAnsi="Times New Roman" w:cs="Times New Roman"/>
          <w:sz w:val="24"/>
          <w:szCs w:val="24"/>
        </w:rPr>
        <w:t xml:space="preserve"> meeting </w:t>
      </w:r>
      <w:r w:rsidR="007A7E6F">
        <w:rPr>
          <w:rFonts w:ascii="Times New Roman" w:hAnsi="Times New Roman" w:cs="Times New Roman"/>
          <w:sz w:val="24"/>
          <w:szCs w:val="24"/>
        </w:rPr>
        <w:t xml:space="preserve">where they approved the changes.  </w:t>
      </w:r>
      <w:r>
        <w:rPr>
          <w:rFonts w:ascii="Times New Roman" w:hAnsi="Times New Roman" w:cs="Times New Roman"/>
          <w:sz w:val="24"/>
          <w:szCs w:val="24"/>
        </w:rPr>
        <w:t xml:space="preserve"> Mark is seeking the approval of the Planning Commission to proceed with the changes on this map amendment.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Question asked about how </w:t>
      </w:r>
      <w:r w:rsidR="001E6DF9">
        <w:rPr>
          <w:rFonts w:ascii="Times New Roman" w:hAnsi="Times New Roman" w:cs="Times New Roman"/>
          <w:sz w:val="24"/>
          <w:szCs w:val="24"/>
        </w:rPr>
        <w:t>this change came about and when:</w:t>
      </w:r>
      <w:r>
        <w:rPr>
          <w:rFonts w:ascii="Times New Roman" w:hAnsi="Times New Roman" w:cs="Times New Roman"/>
          <w:sz w:val="24"/>
          <w:szCs w:val="24"/>
        </w:rPr>
        <w:t xml:space="preserve">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Shannon stated this came from the </w:t>
      </w:r>
      <w:r w:rsidR="007A7E6F">
        <w:rPr>
          <w:rFonts w:ascii="Times New Roman" w:hAnsi="Times New Roman" w:cs="Times New Roman"/>
          <w:sz w:val="24"/>
          <w:szCs w:val="24"/>
        </w:rPr>
        <w:t>township supervisors when PCD staff</w:t>
      </w:r>
      <w:r>
        <w:rPr>
          <w:rFonts w:ascii="Times New Roman" w:hAnsi="Times New Roman" w:cs="Times New Roman"/>
          <w:sz w:val="24"/>
          <w:szCs w:val="24"/>
        </w:rPr>
        <w:t xml:space="preserve"> met with them </w:t>
      </w:r>
      <w:r w:rsidR="007A7E6F">
        <w:rPr>
          <w:rFonts w:ascii="Times New Roman" w:hAnsi="Times New Roman" w:cs="Times New Roman"/>
          <w:sz w:val="24"/>
          <w:szCs w:val="24"/>
        </w:rPr>
        <w:t xml:space="preserve">in </w:t>
      </w:r>
      <w:r>
        <w:rPr>
          <w:rFonts w:ascii="Times New Roman" w:hAnsi="Times New Roman" w:cs="Times New Roman"/>
          <w:sz w:val="24"/>
          <w:szCs w:val="24"/>
        </w:rPr>
        <w:t xml:space="preserve">late 2019. The supervisors were not sure of the uses that </w:t>
      </w:r>
      <w:r w:rsidR="007A7E6F">
        <w:rPr>
          <w:rFonts w:ascii="Times New Roman" w:hAnsi="Times New Roman" w:cs="Times New Roman"/>
          <w:sz w:val="24"/>
          <w:szCs w:val="24"/>
        </w:rPr>
        <w:t>were</w:t>
      </w:r>
      <w:r>
        <w:rPr>
          <w:rFonts w:ascii="Times New Roman" w:hAnsi="Times New Roman" w:cs="Times New Roman"/>
          <w:sz w:val="24"/>
          <w:szCs w:val="24"/>
        </w:rPr>
        <w:t xml:space="preserve"> allowed</w:t>
      </w:r>
      <w:r w:rsidR="007A7E6F">
        <w:rPr>
          <w:rFonts w:ascii="Times New Roman" w:hAnsi="Times New Roman" w:cs="Times New Roman"/>
          <w:sz w:val="24"/>
          <w:szCs w:val="24"/>
        </w:rPr>
        <w:t xml:space="preserve"> in</w:t>
      </w:r>
      <w:r>
        <w:rPr>
          <w:rFonts w:ascii="Times New Roman" w:hAnsi="Times New Roman" w:cs="Times New Roman"/>
          <w:sz w:val="24"/>
          <w:szCs w:val="24"/>
        </w:rPr>
        <w:t xml:space="preserve"> Limestone Township</w:t>
      </w:r>
      <w:r w:rsidR="007A7E6F">
        <w:rPr>
          <w:rFonts w:ascii="Times New Roman" w:hAnsi="Times New Roman" w:cs="Times New Roman"/>
          <w:sz w:val="24"/>
          <w:szCs w:val="24"/>
        </w:rPr>
        <w:t xml:space="preserve"> and why some uses were changes for certain areas</w:t>
      </w:r>
      <w:r>
        <w:rPr>
          <w:rFonts w:ascii="Times New Roman" w:hAnsi="Times New Roman" w:cs="Times New Roman"/>
          <w:sz w:val="24"/>
          <w:szCs w:val="24"/>
        </w:rPr>
        <w:t>, the township then threatened to leave the partnership.</w:t>
      </w:r>
      <w:r w:rsidR="007A7E6F">
        <w:rPr>
          <w:rFonts w:ascii="Times New Roman" w:hAnsi="Times New Roman" w:cs="Times New Roman"/>
          <w:sz w:val="24"/>
          <w:szCs w:val="24"/>
        </w:rPr>
        <w:t xml:space="preserve">  PCD staff worked with them to review the township concerns to create the updated map.</w:t>
      </w:r>
    </w:p>
    <w:p w:rsidR="007A7E6F" w:rsidRPr="00340DE4" w:rsidRDefault="007A7E6F"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sidRPr="00675630">
        <w:rPr>
          <w:rFonts w:ascii="Times New Roman" w:hAnsi="Times New Roman" w:cs="Times New Roman"/>
          <w:sz w:val="24"/>
          <w:szCs w:val="24"/>
        </w:rPr>
        <w:t>Que</w:t>
      </w:r>
      <w:r>
        <w:rPr>
          <w:rFonts w:ascii="Times New Roman" w:hAnsi="Times New Roman" w:cs="Times New Roman"/>
          <w:sz w:val="24"/>
          <w:szCs w:val="24"/>
        </w:rPr>
        <w:t>s</w:t>
      </w:r>
      <w:r w:rsidRPr="00675630">
        <w:rPr>
          <w:rFonts w:ascii="Times New Roman" w:hAnsi="Times New Roman" w:cs="Times New Roman"/>
          <w:sz w:val="24"/>
          <w:szCs w:val="24"/>
        </w:rPr>
        <w:t xml:space="preserve">tion was asked how the </w:t>
      </w:r>
      <w:r>
        <w:rPr>
          <w:rFonts w:ascii="Times New Roman" w:hAnsi="Times New Roman" w:cs="Times New Roman"/>
          <w:sz w:val="24"/>
          <w:szCs w:val="24"/>
        </w:rPr>
        <w:t xml:space="preserve">zoning districts </w:t>
      </w:r>
      <w:r w:rsidR="001E6DF9">
        <w:rPr>
          <w:rFonts w:ascii="Times New Roman" w:hAnsi="Times New Roman" w:cs="Times New Roman"/>
          <w:sz w:val="24"/>
          <w:szCs w:val="24"/>
        </w:rPr>
        <w:t>are established:</w:t>
      </w:r>
      <w:r w:rsidRPr="00675630">
        <w:rPr>
          <w:rFonts w:ascii="Times New Roman" w:hAnsi="Times New Roman" w:cs="Times New Roman"/>
          <w:sz w:val="24"/>
          <w:szCs w:val="24"/>
        </w:rPr>
        <w:t xml:space="preserve">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John Lavell </w:t>
      </w:r>
      <w:r w:rsidR="007A7E6F">
        <w:rPr>
          <w:rFonts w:ascii="Times New Roman" w:hAnsi="Times New Roman" w:cs="Times New Roman"/>
          <w:sz w:val="24"/>
          <w:szCs w:val="24"/>
        </w:rPr>
        <w:t>responded to the question.  In</w:t>
      </w:r>
      <w:r>
        <w:rPr>
          <w:rFonts w:ascii="Times New Roman" w:hAnsi="Times New Roman" w:cs="Times New Roman"/>
          <w:sz w:val="24"/>
          <w:szCs w:val="24"/>
        </w:rPr>
        <w:t xml:space="preserve"> his experience it goes back to the description of the zoning districts themselves.  The areas that are in designated growth areas, have utilities available and existing conditions of the property.  </w:t>
      </w:r>
      <w:r w:rsidR="007A7E6F">
        <w:rPr>
          <w:rFonts w:ascii="Times New Roman" w:hAnsi="Times New Roman" w:cs="Times New Roman"/>
          <w:sz w:val="24"/>
          <w:szCs w:val="24"/>
        </w:rPr>
        <w:t>An e</w:t>
      </w:r>
      <w:r>
        <w:rPr>
          <w:rFonts w:ascii="Times New Roman" w:hAnsi="Times New Roman" w:cs="Times New Roman"/>
          <w:sz w:val="24"/>
          <w:szCs w:val="24"/>
        </w:rPr>
        <w:t>xample</w:t>
      </w:r>
      <w:r w:rsidR="007A7E6F">
        <w:rPr>
          <w:rFonts w:ascii="Times New Roman" w:hAnsi="Times New Roman" w:cs="Times New Roman"/>
          <w:sz w:val="24"/>
          <w:szCs w:val="24"/>
        </w:rPr>
        <w:t xml:space="preserve"> is,</w:t>
      </w:r>
      <w:r>
        <w:rPr>
          <w:rFonts w:ascii="Times New Roman" w:hAnsi="Times New Roman" w:cs="Times New Roman"/>
          <w:sz w:val="24"/>
          <w:szCs w:val="24"/>
        </w:rPr>
        <w:t xml:space="preserve"> soils are important when</w:t>
      </w:r>
      <w:r w:rsidR="007A7E6F">
        <w:rPr>
          <w:rFonts w:ascii="Times New Roman" w:hAnsi="Times New Roman" w:cs="Times New Roman"/>
          <w:sz w:val="24"/>
          <w:szCs w:val="24"/>
        </w:rPr>
        <w:t xml:space="preserve"> trying to figure where</w:t>
      </w:r>
      <w:r>
        <w:rPr>
          <w:rFonts w:ascii="Times New Roman" w:hAnsi="Times New Roman" w:cs="Times New Roman"/>
          <w:sz w:val="24"/>
          <w:szCs w:val="24"/>
        </w:rPr>
        <w:t xml:space="preserve"> A</w:t>
      </w:r>
      <w:r w:rsidR="007A7E6F">
        <w:rPr>
          <w:rFonts w:ascii="Times New Roman" w:hAnsi="Times New Roman" w:cs="Times New Roman"/>
          <w:sz w:val="24"/>
          <w:szCs w:val="24"/>
        </w:rPr>
        <w:t>G districts</w:t>
      </w:r>
      <w:r>
        <w:rPr>
          <w:rFonts w:ascii="Times New Roman" w:hAnsi="Times New Roman" w:cs="Times New Roman"/>
          <w:sz w:val="24"/>
          <w:szCs w:val="24"/>
        </w:rPr>
        <w:t xml:space="preserve"> </w:t>
      </w:r>
      <w:r w:rsidR="007A7E6F">
        <w:rPr>
          <w:rFonts w:ascii="Times New Roman" w:hAnsi="Times New Roman" w:cs="Times New Roman"/>
          <w:sz w:val="24"/>
          <w:szCs w:val="24"/>
        </w:rPr>
        <w:t>should</w:t>
      </w:r>
      <w:r>
        <w:rPr>
          <w:rFonts w:ascii="Times New Roman" w:hAnsi="Times New Roman" w:cs="Times New Roman"/>
          <w:sz w:val="24"/>
          <w:szCs w:val="24"/>
        </w:rPr>
        <w:t xml:space="preserve"> go and where Resource Protection begins.  Some districts ar</w:t>
      </w:r>
      <w:r w:rsidR="007A7E6F">
        <w:rPr>
          <w:rFonts w:ascii="Times New Roman" w:hAnsi="Times New Roman" w:cs="Times New Roman"/>
          <w:sz w:val="24"/>
          <w:szCs w:val="24"/>
        </w:rPr>
        <w:t>e more established than others and many reflect the current uses.</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Shannon noted they </w:t>
      </w:r>
      <w:r w:rsidR="007A7E6F">
        <w:rPr>
          <w:rFonts w:ascii="Times New Roman" w:hAnsi="Times New Roman" w:cs="Times New Roman"/>
          <w:sz w:val="24"/>
          <w:szCs w:val="24"/>
        </w:rPr>
        <w:t>try not to split parcels between two</w:t>
      </w:r>
      <w:r>
        <w:rPr>
          <w:rFonts w:ascii="Times New Roman" w:hAnsi="Times New Roman" w:cs="Times New Roman"/>
          <w:sz w:val="24"/>
          <w:szCs w:val="24"/>
        </w:rPr>
        <w:t xml:space="preserve"> zoning districts. For the most part, it is the infrastructure, current environmental aspects, current use, what the township is interested in along with the compatibility of the comprehensive plan.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Brett Taylor made motion to approve.  Jason Bogle second the motion to approve.  Motion   </w:t>
      </w: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carried.  </w:t>
      </w:r>
    </w:p>
    <w:p w:rsidR="006F5216" w:rsidRDefault="006F5216" w:rsidP="006F5216">
      <w:pPr>
        <w:ind w:left="720"/>
        <w:rPr>
          <w:rFonts w:ascii="Times New Roman" w:hAnsi="Times New Roman" w:cs="Times New Roman"/>
          <w:b/>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COMMITTEE REPORTS/DISCUSSION</w:t>
      </w:r>
    </w:p>
    <w:p w:rsidR="006F5216" w:rsidRPr="00C37AFF" w:rsidRDefault="006F5216" w:rsidP="006F5216">
      <w:pPr>
        <w:ind w:left="720"/>
        <w:rPr>
          <w:rFonts w:ascii="Rockwell Extra Bold" w:hAnsi="Rockwell Extra Bold"/>
          <w:b/>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MONTHLY REPORTING</w:t>
      </w:r>
    </w:p>
    <w:p w:rsidR="006F5216" w:rsidRPr="00E23787" w:rsidRDefault="006F5216" w:rsidP="006F5216">
      <w:pPr>
        <w:ind w:left="360"/>
        <w:rPr>
          <w:rFonts w:ascii="Rockwell Extra Bold" w:hAnsi="Rockwell Extra Bold"/>
          <w:b/>
          <w:sz w:val="24"/>
          <w:szCs w:val="24"/>
        </w:rPr>
      </w:pPr>
    </w:p>
    <w:p w:rsidR="006F5216" w:rsidRDefault="006F5216" w:rsidP="006F5216">
      <w:pPr>
        <w:ind w:left="720"/>
        <w:rPr>
          <w:rFonts w:ascii="Times New Roman" w:hAnsi="Times New Roman" w:cs="Times New Roman"/>
          <w:sz w:val="24"/>
          <w:szCs w:val="24"/>
        </w:rPr>
      </w:pPr>
      <w:r w:rsidRPr="00F0634D">
        <w:rPr>
          <w:rFonts w:ascii="Times New Roman" w:hAnsi="Times New Roman" w:cs="Times New Roman"/>
          <w:sz w:val="24"/>
          <w:szCs w:val="24"/>
        </w:rPr>
        <w:t xml:space="preserve">Shannon </w:t>
      </w:r>
      <w:r>
        <w:rPr>
          <w:rFonts w:ascii="Times New Roman" w:hAnsi="Times New Roman" w:cs="Times New Roman"/>
          <w:sz w:val="24"/>
          <w:szCs w:val="24"/>
        </w:rPr>
        <w:t xml:space="preserve">expressed to members that these are standard monthly reports if they have any questions to contact the individual staff.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Rockwell Extra Bold" w:hAnsi="Rockwell Extra Bold"/>
          <w:b/>
          <w:sz w:val="24"/>
          <w:szCs w:val="24"/>
        </w:rPr>
      </w:pPr>
      <w:r>
        <w:rPr>
          <w:rFonts w:ascii="Times New Roman" w:hAnsi="Times New Roman" w:cs="Times New Roman"/>
          <w:sz w:val="24"/>
          <w:szCs w:val="24"/>
        </w:rPr>
        <w:t xml:space="preserve">Shannon mentioned the Whitetail Contact Station is still under conditional approval, they are waiting to see about the Probable Cause and Improvement Guarantee Agreement.    </w:t>
      </w: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   </w:t>
      </w: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Mark conveyed to members that DCNR does not do Improvement Guarantees; Mike Wiley sent them an Improvement Guarantee letter with the same content as the Improvement Guarantee Agreement.  The issue was with Scientel </w:t>
      </w:r>
      <w:r w:rsidR="00536ADF">
        <w:rPr>
          <w:rFonts w:ascii="Times New Roman" w:hAnsi="Times New Roman" w:cs="Times New Roman"/>
          <w:sz w:val="24"/>
          <w:szCs w:val="24"/>
        </w:rPr>
        <w:t>is that they</w:t>
      </w:r>
      <w:r>
        <w:rPr>
          <w:rFonts w:ascii="Times New Roman" w:hAnsi="Times New Roman" w:cs="Times New Roman"/>
          <w:sz w:val="24"/>
          <w:szCs w:val="24"/>
        </w:rPr>
        <w:t xml:space="preserve"> had difficulty </w:t>
      </w:r>
      <w:r w:rsidR="00536ADF">
        <w:rPr>
          <w:rFonts w:ascii="Times New Roman" w:hAnsi="Times New Roman" w:cs="Times New Roman"/>
          <w:sz w:val="24"/>
          <w:szCs w:val="24"/>
        </w:rPr>
        <w:t>completing their requirements</w:t>
      </w:r>
      <w:r>
        <w:rPr>
          <w:rFonts w:ascii="Times New Roman" w:hAnsi="Times New Roman" w:cs="Times New Roman"/>
          <w:sz w:val="24"/>
          <w:szCs w:val="24"/>
        </w:rPr>
        <w:t xml:space="preserve">.  This is 96 % complete and will be coming up for approval.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Mark briefed members on the JC Penny plans that will be on the agenda next month.  </w:t>
      </w:r>
    </w:p>
    <w:p w:rsidR="006F5216" w:rsidRDefault="006F5216" w:rsidP="006F5216">
      <w:pPr>
        <w:ind w:left="720"/>
        <w:rPr>
          <w:rFonts w:ascii="Rockwell Extra Bold" w:hAnsi="Rockwell Extra Bold"/>
          <w:b/>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DISCUSSION ITEMS </w:t>
      </w:r>
    </w:p>
    <w:p w:rsidR="006F5216" w:rsidRDefault="006F5216" w:rsidP="006F5216">
      <w:pPr>
        <w:ind w:left="360"/>
        <w:rPr>
          <w:rFonts w:ascii="Rockwell Extra Bold" w:hAnsi="Rockwell Extra Bold"/>
          <w:sz w:val="24"/>
          <w:szCs w:val="24"/>
        </w:rPr>
      </w:pPr>
    </w:p>
    <w:p w:rsidR="006F5216" w:rsidRDefault="006F5216" w:rsidP="006F5216">
      <w:pPr>
        <w:ind w:left="720"/>
        <w:rPr>
          <w:rFonts w:ascii="Times New Roman" w:hAnsi="Times New Roman" w:cs="Times New Roman"/>
          <w:sz w:val="24"/>
          <w:szCs w:val="24"/>
        </w:rPr>
      </w:pPr>
      <w:r w:rsidRPr="00EA4783">
        <w:rPr>
          <w:rFonts w:ascii="Times New Roman" w:hAnsi="Times New Roman" w:cs="Times New Roman"/>
          <w:sz w:val="24"/>
          <w:szCs w:val="24"/>
        </w:rPr>
        <w:t xml:space="preserve">Shannon </w:t>
      </w:r>
      <w:r w:rsidR="00C61B05">
        <w:rPr>
          <w:rFonts w:ascii="Times New Roman" w:hAnsi="Times New Roman" w:cs="Times New Roman"/>
          <w:sz w:val="24"/>
          <w:szCs w:val="24"/>
        </w:rPr>
        <w:t>brought</w:t>
      </w:r>
      <w:r>
        <w:rPr>
          <w:rFonts w:ascii="Times New Roman" w:hAnsi="Times New Roman" w:cs="Times New Roman"/>
          <w:sz w:val="24"/>
          <w:szCs w:val="24"/>
        </w:rPr>
        <w:t xml:space="preserve"> to members that John Lavelle attended a couple meetings in Pine Creek</w:t>
      </w:r>
      <w:r w:rsidR="00536ADF">
        <w:rPr>
          <w:rFonts w:ascii="Times New Roman" w:hAnsi="Times New Roman" w:cs="Times New Roman"/>
          <w:sz w:val="24"/>
          <w:szCs w:val="24"/>
        </w:rPr>
        <w:t xml:space="preserve"> Area</w:t>
      </w:r>
      <w:r>
        <w:rPr>
          <w:rFonts w:ascii="Times New Roman" w:hAnsi="Times New Roman" w:cs="Times New Roman"/>
          <w:sz w:val="24"/>
          <w:szCs w:val="24"/>
        </w:rPr>
        <w:t xml:space="preserve">.  Pine Creek </w:t>
      </w:r>
      <w:r w:rsidR="00536ADF">
        <w:rPr>
          <w:rFonts w:ascii="Times New Roman" w:hAnsi="Times New Roman" w:cs="Times New Roman"/>
          <w:sz w:val="24"/>
          <w:szCs w:val="24"/>
        </w:rPr>
        <w:t xml:space="preserve">Area municipalities </w:t>
      </w:r>
      <w:r>
        <w:rPr>
          <w:rFonts w:ascii="Times New Roman" w:hAnsi="Times New Roman" w:cs="Times New Roman"/>
          <w:sz w:val="24"/>
          <w:szCs w:val="24"/>
        </w:rPr>
        <w:t>ha</w:t>
      </w:r>
      <w:r w:rsidR="00536ADF">
        <w:rPr>
          <w:rFonts w:ascii="Times New Roman" w:hAnsi="Times New Roman" w:cs="Times New Roman"/>
          <w:sz w:val="24"/>
          <w:szCs w:val="24"/>
        </w:rPr>
        <w:t>ve</w:t>
      </w:r>
      <w:r>
        <w:rPr>
          <w:rFonts w:ascii="Times New Roman" w:hAnsi="Times New Roman" w:cs="Times New Roman"/>
          <w:sz w:val="24"/>
          <w:szCs w:val="24"/>
        </w:rPr>
        <w:t xml:space="preserve"> received a couple complaints about Air BNB issues in the villages. People bring campers into the villages with plans to have large parties. These parties take place in small rental places, outside of the village area it seems to be ok. </w:t>
      </w: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 </w:t>
      </w:r>
    </w:p>
    <w:p w:rsidR="006F5216" w:rsidRPr="00EA4783"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PCD is proposing to send a questionnaire to the individual municipalities in the partnership to ask for their input.   </w:t>
      </w:r>
      <w:r w:rsidRPr="00EA47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John briefed members noting PCD wanted to hang back to see how Air BNB develops due to similar uses in the way our cabins get rented out in Lycoming County.  Pine Creek Cog invited PCD staff to one of their meetings to make them aware of problems they encounter.  The concerns are with properties that have numerous parties, septic systems not being able to keep up with the demand on those properties.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John stated the thought was to see where other municipalities stand as far as do they think it is a zoning regulation or do they think it’s a municipal ordinance.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Shannon noted the idea is to not have this go thru the Zoning Hearing Board but to help municipalities put together a checklist with regard to building occupancy and sewage enforcement. From the county level this will be hard to handle and will create a lot of work but on an individual municipality level this will be easier to handle because they know exactly where people live, who’s renting and who is not renting.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Mike Wiley stated this could be done based on a rental inspection model, have the permitting requirement but also have inspections.  This model would allow meeting the permitting requirements, while making sure everything that is represented in the permit is correct.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Shannon stated Mark, Chris and herself will be looking to apply to the state for a grant to do a major overhaul of the zoning ordinance and any updates needed to the Subdivision/Land Development ordinance.   </w:t>
      </w:r>
    </w:p>
    <w:p w:rsidR="006F5216" w:rsidRDefault="006F5216" w:rsidP="006F5216">
      <w:pPr>
        <w:ind w:left="720"/>
        <w:rPr>
          <w:rFonts w:ascii="Times New Roman" w:hAnsi="Times New Roman" w:cs="Times New Roman"/>
          <w:sz w:val="24"/>
          <w:szCs w:val="24"/>
        </w:rPr>
      </w:pPr>
    </w:p>
    <w:p w:rsidR="006F5216" w:rsidRDefault="004236ED" w:rsidP="006F5216">
      <w:pPr>
        <w:ind w:left="720"/>
        <w:rPr>
          <w:rFonts w:ascii="Times New Roman" w:hAnsi="Times New Roman" w:cs="Times New Roman"/>
          <w:sz w:val="24"/>
          <w:szCs w:val="24"/>
        </w:rPr>
      </w:pPr>
      <w:r>
        <w:rPr>
          <w:rFonts w:ascii="Times New Roman" w:hAnsi="Times New Roman" w:cs="Times New Roman"/>
          <w:sz w:val="24"/>
          <w:szCs w:val="24"/>
        </w:rPr>
        <w:t>Mark</w:t>
      </w:r>
      <w:r w:rsidR="006F5216">
        <w:rPr>
          <w:rFonts w:ascii="Times New Roman" w:hAnsi="Times New Roman" w:cs="Times New Roman"/>
          <w:sz w:val="24"/>
          <w:szCs w:val="24"/>
        </w:rPr>
        <w:t xml:space="preserve"> informed members on the minor update report where they have included all the recent changes to the amendments.  </w:t>
      </w:r>
    </w:p>
    <w:p w:rsidR="006F5216" w:rsidRDefault="006F5216" w:rsidP="006F5216">
      <w:pPr>
        <w:ind w:left="720"/>
        <w:rPr>
          <w:rFonts w:ascii="Times New Roman" w:hAnsi="Times New Roman" w:cs="Times New Roman"/>
          <w:sz w:val="24"/>
          <w:szCs w:val="24"/>
        </w:rPr>
      </w:pPr>
    </w:p>
    <w:p w:rsidR="006F5216"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Joe has had some people reach out to him concerning the website for Community Development. Joe suggested that members go </w:t>
      </w:r>
      <w:r w:rsidR="004236ED">
        <w:rPr>
          <w:rFonts w:ascii="Times New Roman" w:hAnsi="Times New Roman" w:cs="Times New Roman"/>
          <w:sz w:val="24"/>
          <w:szCs w:val="24"/>
        </w:rPr>
        <w:t xml:space="preserve">to </w:t>
      </w:r>
      <w:r>
        <w:rPr>
          <w:rFonts w:ascii="Times New Roman" w:hAnsi="Times New Roman" w:cs="Times New Roman"/>
          <w:sz w:val="24"/>
          <w:szCs w:val="24"/>
        </w:rPr>
        <w:t xml:space="preserve">the website and use it as though you are an owner, looking to build a garage.  Next month they will discuss the exercise, with hopes on how to make things easier for the public to apply and </w:t>
      </w:r>
      <w:r w:rsidR="004236ED">
        <w:rPr>
          <w:rFonts w:ascii="Times New Roman" w:hAnsi="Times New Roman" w:cs="Times New Roman"/>
          <w:sz w:val="24"/>
          <w:szCs w:val="24"/>
        </w:rPr>
        <w:t xml:space="preserve">more </w:t>
      </w:r>
      <w:r>
        <w:rPr>
          <w:rFonts w:ascii="Times New Roman" w:hAnsi="Times New Roman" w:cs="Times New Roman"/>
          <w:sz w:val="24"/>
          <w:szCs w:val="24"/>
        </w:rPr>
        <w:t xml:space="preserve">user friendly. </w:t>
      </w:r>
    </w:p>
    <w:p w:rsidR="004236ED" w:rsidRDefault="004236ED" w:rsidP="006F5216">
      <w:pPr>
        <w:ind w:left="720"/>
        <w:rPr>
          <w:rFonts w:ascii="Times New Roman" w:hAnsi="Times New Roman" w:cs="Times New Roman"/>
          <w:sz w:val="24"/>
          <w:szCs w:val="24"/>
        </w:rPr>
      </w:pPr>
    </w:p>
    <w:p w:rsidR="004236ED" w:rsidRDefault="004236ED" w:rsidP="006F5216">
      <w:pPr>
        <w:ind w:left="720"/>
        <w:rPr>
          <w:rFonts w:ascii="Times New Roman" w:hAnsi="Times New Roman" w:cs="Times New Roman"/>
          <w:sz w:val="24"/>
          <w:szCs w:val="24"/>
        </w:rPr>
      </w:pPr>
      <w:r>
        <w:rPr>
          <w:rFonts w:ascii="Times New Roman" w:hAnsi="Times New Roman" w:cs="Times New Roman"/>
          <w:sz w:val="24"/>
          <w:szCs w:val="24"/>
        </w:rPr>
        <w:t>Shannon let the Commission know that a new zoning management program, GovPilot is in the process of being installed and there would be a presentation at the September meeting of the new software.</w:t>
      </w:r>
    </w:p>
    <w:p w:rsidR="006F5216" w:rsidRDefault="006F5216" w:rsidP="006F5216">
      <w:pPr>
        <w:ind w:left="720"/>
        <w:rPr>
          <w:rFonts w:ascii="Times New Roman" w:hAnsi="Times New Roman" w:cs="Times New Roman"/>
          <w:sz w:val="24"/>
          <w:szCs w:val="24"/>
        </w:rPr>
      </w:pPr>
    </w:p>
    <w:p w:rsidR="006F5216" w:rsidRDefault="006F5216" w:rsidP="002A0AA0">
      <w:pPr>
        <w:ind w:left="720"/>
        <w:rPr>
          <w:rFonts w:ascii="Times New Roman" w:hAnsi="Times New Roman" w:cs="Times New Roman"/>
          <w:sz w:val="24"/>
          <w:szCs w:val="24"/>
        </w:rPr>
      </w:pPr>
      <w:r>
        <w:rPr>
          <w:rFonts w:ascii="Times New Roman" w:hAnsi="Times New Roman" w:cs="Times New Roman"/>
          <w:sz w:val="24"/>
          <w:szCs w:val="24"/>
        </w:rPr>
        <w:t>Shannon u</w:t>
      </w:r>
      <w:r w:rsidR="004236ED">
        <w:rPr>
          <w:rFonts w:ascii="Times New Roman" w:hAnsi="Times New Roman" w:cs="Times New Roman"/>
          <w:sz w:val="24"/>
          <w:szCs w:val="24"/>
        </w:rPr>
        <w:t xml:space="preserve">pdated members on the CAP Plan, </w:t>
      </w:r>
      <w:r>
        <w:rPr>
          <w:rFonts w:ascii="Times New Roman" w:hAnsi="Times New Roman" w:cs="Times New Roman"/>
          <w:sz w:val="24"/>
          <w:szCs w:val="24"/>
        </w:rPr>
        <w:t xml:space="preserve">it is going very well PCD will have a presentation for the September meeting.  </w:t>
      </w:r>
      <w:r>
        <w:rPr>
          <w:rFonts w:ascii="Times New Roman" w:hAnsi="Times New Roman" w:cs="Times New Roman"/>
          <w:sz w:val="24"/>
          <w:szCs w:val="24"/>
        </w:rPr>
        <w:tab/>
      </w:r>
    </w:p>
    <w:p w:rsidR="006F5216" w:rsidRPr="00E23787" w:rsidRDefault="006F5216" w:rsidP="006F5216">
      <w:pPr>
        <w:ind w:left="720"/>
        <w:rPr>
          <w:rFonts w:ascii="Times New Roman" w:hAnsi="Times New Roman" w:cs="Times New Roman"/>
          <w:sz w:val="24"/>
          <w:szCs w:val="24"/>
        </w:rPr>
      </w:pPr>
    </w:p>
    <w:p w:rsidR="006F5216" w:rsidRPr="00E23787" w:rsidRDefault="006F5216" w:rsidP="006F5216">
      <w:pPr>
        <w:pStyle w:val="ListParagraph"/>
        <w:numPr>
          <w:ilvl w:val="0"/>
          <w:numId w:val="1"/>
        </w:numPr>
        <w:rPr>
          <w:rFonts w:ascii="Rockwell Extra Bold" w:hAnsi="Rockwell Extra Bold" w:cs="Times New Roman"/>
          <w:b/>
          <w:sz w:val="24"/>
          <w:szCs w:val="24"/>
        </w:rPr>
      </w:pPr>
      <w:r w:rsidRPr="00E23787">
        <w:rPr>
          <w:rFonts w:ascii="Rockwell Extra Bold" w:hAnsi="Rockwell Extra Bold" w:cs="Times New Roman"/>
          <w:b/>
          <w:sz w:val="24"/>
          <w:szCs w:val="24"/>
        </w:rPr>
        <w:t xml:space="preserve">PUBLIC COMMENTS </w:t>
      </w:r>
      <w:r w:rsidRPr="00955636">
        <w:rPr>
          <w:rFonts w:ascii="Times New Roman" w:hAnsi="Times New Roman" w:cs="Times New Roman"/>
          <w:sz w:val="24"/>
          <w:szCs w:val="24"/>
        </w:rPr>
        <w:t xml:space="preserve">- </w:t>
      </w:r>
      <w:r w:rsidRPr="00955636">
        <w:rPr>
          <w:rFonts w:ascii="Times New Roman" w:hAnsi="Times New Roman" w:cs="Times New Roman"/>
          <w:i/>
          <w:sz w:val="24"/>
          <w:szCs w:val="24"/>
        </w:rPr>
        <w:t>None</w:t>
      </w:r>
      <w:r w:rsidRPr="00955636">
        <w:rPr>
          <w:rFonts w:ascii="Times New Roman" w:hAnsi="Times New Roman" w:cs="Times New Roman"/>
          <w:sz w:val="24"/>
          <w:szCs w:val="24"/>
        </w:rPr>
        <w:t xml:space="preserve"> </w:t>
      </w:r>
      <w:r w:rsidRPr="00E23787">
        <w:rPr>
          <w:rFonts w:ascii="Rockwell Extra Bold" w:hAnsi="Rockwell Extra Bold" w:cs="Times New Roman"/>
          <w:b/>
          <w:sz w:val="24"/>
          <w:szCs w:val="24"/>
        </w:rPr>
        <w:t xml:space="preserve">  </w:t>
      </w:r>
    </w:p>
    <w:p w:rsidR="006F5216" w:rsidRDefault="006F5216" w:rsidP="006F5216">
      <w:pPr>
        <w:pStyle w:val="ListParagraph"/>
        <w:rPr>
          <w:rFonts w:ascii="Rockwell Extra Bold" w:hAnsi="Rockwell Extra Bold"/>
          <w:b/>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ADJOURNMENT</w:t>
      </w:r>
    </w:p>
    <w:p w:rsidR="006F5216" w:rsidRPr="00572B2C" w:rsidRDefault="006F5216" w:rsidP="006F5216">
      <w:pPr>
        <w:ind w:left="360"/>
        <w:rPr>
          <w:rFonts w:ascii="Rockwell Extra Bold" w:hAnsi="Rockwell Extra Bold"/>
          <w:b/>
          <w:sz w:val="24"/>
          <w:szCs w:val="24"/>
        </w:rPr>
      </w:pPr>
    </w:p>
    <w:p w:rsidR="006F5216" w:rsidRDefault="006F5216" w:rsidP="006F5216">
      <w:pPr>
        <w:pStyle w:val="ListParagraph"/>
        <w:rPr>
          <w:rFonts w:ascii="Times New Roman" w:hAnsi="Times New Roman" w:cs="Times New Roman"/>
          <w:sz w:val="24"/>
          <w:szCs w:val="24"/>
        </w:rPr>
      </w:pPr>
      <w:r>
        <w:rPr>
          <w:rFonts w:ascii="Times New Roman" w:hAnsi="Times New Roman" w:cs="Times New Roman"/>
          <w:sz w:val="24"/>
          <w:szCs w:val="24"/>
        </w:rPr>
        <w:t xml:space="preserve">Joe Reighard asked for a motion to adjourn, Brett Taylor, motion to adjourn, Chase Kelch second motion.  Motion carried. </w:t>
      </w:r>
    </w:p>
    <w:p w:rsidR="006F5216" w:rsidRDefault="006F5216" w:rsidP="006F5216">
      <w:pPr>
        <w:pStyle w:val="ListParagraph"/>
        <w:rPr>
          <w:rFonts w:ascii="Times New Roman" w:hAnsi="Times New Roman" w:cs="Times New Roman"/>
          <w:sz w:val="24"/>
          <w:szCs w:val="24"/>
        </w:rPr>
      </w:pPr>
      <w:r>
        <w:rPr>
          <w:rFonts w:ascii="Times New Roman" w:hAnsi="Times New Roman" w:cs="Times New Roman"/>
          <w:sz w:val="24"/>
          <w:szCs w:val="24"/>
        </w:rPr>
        <w:t>Meeting adjourned at 7:10 pm.</w:t>
      </w:r>
    </w:p>
    <w:p w:rsidR="006F5216" w:rsidRDefault="006F5216" w:rsidP="006F5216">
      <w:pPr>
        <w:pStyle w:val="ListParagraph"/>
        <w:rPr>
          <w:rFonts w:ascii="Times New Roman" w:hAnsi="Times New Roman" w:cs="Times New Roman"/>
          <w:sz w:val="24"/>
          <w:szCs w:val="24"/>
        </w:rPr>
      </w:pPr>
    </w:p>
    <w:p w:rsidR="006F5216" w:rsidRDefault="006F5216" w:rsidP="006F5216">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6F5216" w:rsidRDefault="006F5216" w:rsidP="006F5216">
      <w:pPr>
        <w:pStyle w:val="ListParagraph"/>
        <w:rPr>
          <w:rFonts w:ascii="Times New Roman" w:hAnsi="Times New Roman" w:cs="Times New Roman"/>
          <w:sz w:val="24"/>
          <w:szCs w:val="24"/>
        </w:rPr>
      </w:pPr>
    </w:p>
    <w:p w:rsidR="006F5216" w:rsidRDefault="006F5216" w:rsidP="006F5216">
      <w:pPr>
        <w:pStyle w:val="ListParagrap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6F5216" w:rsidRDefault="006F5216" w:rsidP="006F521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Shannon L. Rossman,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 Nolan, Secretary</w:t>
      </w:r>
    </w:p>
    <w:p w:rsidR="006F5216" w:rsidRDefault="006F5216" w:rsidP="006F5216">
      <w:pPr>
        <w:pStyle w:val="ListParagraph"/>
        <w:rPr>
          <w:rFonts w:ascii="Times New Roman" w:hAnsi="Times New Roman" w:cs="Times New Roman"/>
          <w:sz w:val="24"/>
          <w:szCs w:val="24"/>
        </w:rPr>
      </w:pPr>
    </w:p>
    <w:p w:rsidR="006F5216" w:rsidRPr="002A0AA0" w:rsidRDefault="006F5216" w:rsidP="002A0AA0">
      <w:pPr>
        <w:pStyle w:val="ListParagraph"/>
        <w:rPr>
          <w:rFonts w:ascii="Times New Roman" w:hAnsi="Times New Roman" w:cs="Times New Roman"/>
          <w:sz w:val="24"/>
          <w:szCs w:val="24"/>
        </w:rPr>
      </w:pPr>
      <w:r>
        <w:rPr>
          <w:rFonts w:ascii="Times New Roman" w:hAnsi="Times New Roman" w:cs="Times New Roman"/>
          <w:sz w:val="24"/>
          <w:szCs w:val="24"/>
        </w:rPr>
        <w:t>DATE: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w:t>
      </w:r>
    </w:p>
    <w:sectPr w:rsidR="006F5216" w:rsidRPr="002A0AA0" w:rsidSect="002A0AA0">
      <w:headerReference w:type="first" r:id="rId7"/>
      <w:pgSz w:w="12240" w:h="15840"/>
      <w:pgMar w:top="1440" w:right="1152" w:bottom="115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16" w:rsidRDefault="006F5216">
      <w:r>
        <w:separator/>
      </w:r>
    </w:p>
  </w:endnote>
  <w:endnote w:type="continuationSeparator" w:id="0">
    <w:p w:rsidR="006F5216" w:rsidRDefault="006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16" w:rsidRDefault="006F5216">
      <w:r>
        <w:separator/>
      </w:r>
    </w:p>
  </w:footnote>
  <w:footnote w:type="continuationSeparator" w:id="0">
    <w:p w:rsidR="006F5216" w:rsidRDefault="006F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48" w:rsidRPr="00BE514C" w:rsidRDefault="00BE514C" w:rsidP="00BE514C">
    <w:pPr>
      <w:pStyle w:val="Header"/>
    </w:pPr>
    <w:r>
      <w:rPr>
        <w:noProof/>
      </w:rPr>
      <w:drawing>
        <wp:inline distT="0" distB="0" distL="0" distR="0">
          <wp:extent cx="5879604" cy="160629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ning commission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9604" cy="1606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923F3"/>
    <w:multiLevelType w:val="hybridMultilevel"/>
    <w:tmpl w:val="E60E49DC"/>
    <w:lvl w:ilvl="0" w:tplc="DCFC2E74">
      <w:start w:val="1"/>
      <w:numFmt w:val="upperLetter"/>
      <w:lvlText w:val="%1."/>
      <w:lvlJc w:val="left"/>
      <w:pPr>
        <w:ind w:left="1080" w:hanging="36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929E8"/>
    <w:multiLevelType w:val="hybridMultilevel"/>
    <w:tmpl w:val="FD6822B8"/>
    <w:lvl w:ilvl="0" w:tplc="66D0AE6E">
      <w:start w:val="1"/>
      <w:numFmt w:val="upperRoman"/>
      <w:lvlText w:val="%1."/>
      <w:lvlJc w:val="right"/>
      <w:pPr>
        <w:ind w:left="720" w:hanging="360"/>
      </w:pPr>
      <w:rPr>
        <w:rFonts w:ascii="Rockwell Extra Bold" w:hAnsi="Rockwell Extra 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16"/>
    <w:rsid w:val="0009781A"/>
    <w:rsid w:val="000B3794"/>
    <w:rsid w:val="00107F6B"/>
    <w:rsid w:val="001304A6"/>
    <w:rsid w:val="001424B6"/>
    <w:rsid w:val="001674CE"/>
    <w:rsid w:val="001A01BE"/>
    <w:rsid w:val="001D0170"/>
    <w:rsid w:val="001E6DF9"/>
    <w:rsid w:val="00224E2E"/>
    <w:rsid w:val="002501ED"/>
    <w:rsid w:val="002A0AA0"/>
    <w:rsid w:val="002D31D8"/>
    <w:rsid w:val="003162D1"/>
    <w:rsid w:val="00353898"/>
    <w:rsid w:val="003B6C90"/>
    <w:rsid w:val="00401A79"/>
    <w:rsid w:val="004236ED"/>
    <w:rsid w:val="00495B74"/>
    <w:rsid w:val="004D07DB"/>
    <w:rsid w:val="00536ADF"/>
    <w:rsid w:val="00556098"/>
    <w:rsid w:val="005B285C"/>
    <w:rsid w:val="006B22F7"/>
    <w:rsid w:val="006F5216"/>
    <w:rsid w:val="007013AE"/>
    <w:rsid w:val="00704342"/>
    <w:rsid w:val="00704A92"/>
    <w:rsid w:val="007A7E6F"/>
    <w:rsid w:val="007E3118"/>
    <w:rsid w:val="00811C80"/>
    <w:rsid w:val="00877CF1"/>
    <w:rsid w:val="008A4554"/>
    <w:rsid w:val="008C718B"/>
    <w:rsid w:val="008C7AAD"/>
    <w:rsid w:val="008F6830"/>
    <w:rsid w:val="009971B3"/>
    <w:rsid w:val="00A440B1"/>
    <w:rsid w:val="00A5386B"/>
    <w:rsid w:val="00A609BF"/>
    <w:rsid w:val="00B46A13"/>
    <w:rsid w:val="00B65F9F"/>
    <w:rsid w:val="00BE514C"/>
    <w:rsid w:val="00C30B10"/>
    <w:rsid w:val="00C344B2"/>
    <w:rsid w:val="00C43348"/>
    <w:rsid w:val="00C61B05"/>
    <w:rsid w:val="00C72823"/>
    <w:rsid w:val="00CE576D"/>
    <w:rsid w:val="00D143DB"/>
    <w:rsid w:val="00D31B38"/>
    <w:rsid w:val="00D373A0"/>
    <w:rsid w:val="00D713F1"/>
    <w:rsid w:val="00D836FC"/>
    <w:rsid w:val="00DC463A"/>
    <w:rsid w:val="00E53AC9"/>
    <w:rsid w:val="00E74BD5"/>
    <w:rsid w:val="00E85447"/>
    <w:rsid w:val="00F53359"/>
    <w:rsid w:val="00F561C7"/>
    <w:rsid w:val="00F65226"/>
    <w:rsid w:val="00F73DF7"/>
    <w:rsid w:val="00FB7505"/>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7E6939-E022-4217-8EE5-ED9E2EC6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1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C718B"/>
    <w:rPr>
      <w:rFonts w:ascii="Tahoma" w:hAnsi="Tahoma" w:cs="Tahoma"/>
      <w:sz w:val="16"/>
      <w:szCs w:val="16"/>
    </w:rPr>
  </w:style>
  <w:style w:type="character" w:customStyle="1" w:styleId="BalloonTextChar">
    <w:name w:val="Balloon Text Char"/>
    <w:basedOn w:val="DefaultParagraphFont"/>
    <w:link w:val="BalloonText"/>
    <w:rsid w:val="008C718B"/>
    <w:rPr>
      <w:rFonts w:ascii="Tahoma" w:hAnsi="Tahoma" w:cs="Tahoma"/>
      <w:sz w:val="16"/>
      <w:szCs w:val="16"/>
    </w:rPr>
  </w:style>
  <w:style w:type="paragraph" w:styleId="ListParagraph">
    <w:name w:val="List Paragraph"/>
    <w:basedOn w:val="Normal"/>
    <w:uiPriority w:val="34"/>
    <w:unhideWhenUsed/>
    <w:qFormat/>
    <w:rsid w:val="006F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gency%20Administration\Letterhead\LCPC%20Letterhead%20202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LCPC Letterhead 2021 2.dotx</Template>
  <TotalTime>0</TotalTime>
  <Pages>4</Pages>
  <Words>1301</Words>
  <Characters>7024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Lycoming County</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Heather George</cp:lastModifiedBy>
  <cp:revision>2</cp:revision>
  <cp:lastPrinted>2003-02-26T15:02:00Z</cp:lastPrinted>
  <dcterms:created xsi:type="dcterms:W3CDTF">2021-09-09T15:18:00Z</dcterms:created>
  <dcterms:modified xsi:type="dcterms:W3CDTF">2021-09-09T15:18:00Z</dcterms:modified>
</cp:coreProperties>
</file>