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1A" w:rsidRDefault="00AD621A" w:rsidP="00AD621A">
      <w:pPr>
        <w:jc w:val="center"/>
      </w:pPr>
      <w:r>
        <w:rPr>
          <w:noProof/>
        </w:rPr>
        <w:drawing>
          <wp:inline distT="0" distB="0" distL="0" distR="0" wp14:anchorId="2AE17E9B" wp14:editId="27C2BBE1">
            <wp:extent cx="5874385" cy="1574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74385" cy="1574800"/>
                    </a:xfrm>
                    <a:prstGeom prst="rect">
                      <a:avLst/>
                    </a:prstGeom>
                    <a:noFill/>
                    <a:ln>
                      <a:noFill/>
                    </a:ln>
                  </pic:spPr>
                </pic:pic>
              </a:graphicData>
            </a:graphic>
          </wp:inline>
        </w:drawing>
      </w:r>
      <w:bookmarkStart w:id="0" w:name="_GoBack"/>
      <w:bookmarkEnd w:id="0"/>
    </w:p>
    <w:p w:rsidR="00AD621A" w:rsidRPr="00C30522" w:rsidRDefault="00AD621A" w:rsidP="00AD621A">
      <w:pPr>
        <w:jc w:val="center"/>
        <w:rPr>
          <w:rFonts w:ascii="Rockwell Extra Bold" w:eastAsia="Times New Roman" w:hAnsi="Rockwell Extra Bold" w:cs="Times New Roman"/>
          <w:b/>
          <w:sz w:val="24"/>
          <w:szCs w:val="24"/>
        </w:rPr>
      </w:pPr>
      <w:r>
        <w:rPr>
          <w:rFonts w:ascii="Rockwell Extra Bold" w:eastAsia="Times New Roman" w:hAnsi="Rockwell Extra Bold" w:cs="Times New Roman"/>
          <w:b/>
          <w:sz w:val="24"/>
          <w:szCs w:val="24"/>
        </w:rPr>
        <w:t>L</w:t>
      </w:r>
      <w:r w:rsidRPr="00C30522">
        <w:rPr>
          <w:rFonts w:ascii="Rockwell Extra Bold" w:eastAsia="Times New Roman" w:hAnsi="Rockwell Extra Bold" w:cs="Times New Roman"/>
          <w:b/>
          <w:sz w:val="24"/>
          <w:szCs w:val="24"/>
        </w:rPr>
        <w:t>YCOMING COUNTY PLANNING COMMISSION MEETING</w:t>
      </w:r>
    </w:p>
    <w:p w:rsidR="00AD621A" w:rsidRPr="00C30522" w:rsidRDefault="00AD621A" w:rsidP="00AD621A">
      <w:pPr>
        <w:jc w:val="center"/>
        <w:rPr>
          <w:rFonts w:ascii="Rockwell Extra Bold" w:eastAsia="Times New Roman" w:hAnsi="Rockwell Extra Bold" w:cs="Times New Roman"/>
          <w:b/>
          <w:sz w:val="24"/>
          <w:szCs w:val="24"/>
        </w:rPr>
      </w:pPr>
      <w:smartTag w:uri="urn:schemas-microsoft-com:office:smarttags" w:element="place">
        <w:smartTag w:uri="urn:schemas-microsoft-com:office:smarttags" w:element="PersonName">
          <w:r w:rsidRPr="00C30522">
            <w:rPr>
              <w:rFonts w:ascii="Rockwell Extra Bold" w:eastAsia="Times New Roman" w:hAnsi="Rockwell Extra Bold" w:cs="Times New Roman"/>
              <w:b/>
              <w:sz w:val="24"/>
              <w:szCs w:val="24"/>
            </w:rPr>
            <w:t>Executive</w:t>
          </w:r>
        </w:smartTag>
        <w:r w:rsidRPr="00C30522">
          <w:rPr>
            <w:rFonts w:ascii="Rockwell Extra Bold" w:eastAsia="Times New Roman" w:hAnsi="Rockwell Extra Bold" w:cs="Times New Roman"/>
            <w:b/>
            <w:sz w:val="24"/>
            <w:szCs w:val="24"/>
          </w:rPr>
          <w:t xml:space="preserve"> </w:t>
        </w:r>
        <w:smartTag w:uri="urn:schemas-microsoft-com:office:smarttags" w:element="PlaceType">
          <w:r w:rsidRPr="00C30522">
            <w:rPr>
              <w:rFonts w:ascii="Rockwell Extra Bold" w:eastAsia="Times New Roman" w:hAnsi="Rockwell Extra Bold" w:cs="Times New Roman"/>
              <w:b/>
              <w:sz w:val="24"/>
              <w:szCs w:val="24"/>
            </w:rPr>
            <w:t>Plaza</w:t>
          </w:r>
        </w:smartTag>
        <w:r w:rsidRPr="00C30522">
          <w:rPr>
            <w:rFonts w:ascii="Rockwell Extra Bold" w:eastAsia="Times New Roman" w:hAnsi="Rockwell Extra Bold" w:cs="Times New Roman"/>
            <w:b/>
            <w:sz w:val="24"/>
            <w:szCs w:val="24"/>
          </w:rPr>
          <w:t xml:space="preserve"> </w:t>
        </w:r>
        <w:smartTag w:uri="urn:schemas-microsoft-com:office:smarttags" w:element="PlaceType">
          <w:r w:rsidRPr="00C30522">
            <w:rPr>
              <w:rFonts w:ascii="Rockwell Extra Bold" w:eastAsia="Times New Roman" w:hAnsi="Rockwell Extra Bold" w:cs="Times New Roman"/>
              <w:b/>
              <w:sz w:val="24"/>
              <w:szCs w:val="24"/>
            </w:rPr>
            <w:t>Building</w:t>
          </w:r>
        </w:smartTag>
      </w:smartTag>
      <w:r w:rsidRPr="00C30522">
        <w:rPr>
          <w:rFonts w:ascii="Rockwell Extra Bold" w:eastAsia="Times New Roman" w:hAnsi="Rockwell Extra Bold" w:cs="Times New Roman"/>
          <w:b/>
          <w:sz w:val="24"/>
          <w:szCs w:val="24"/>
        </w:rPr>
        <w:t xml:space="preserve"> </w:t>
      </w:r>
    </w:p>
    <w:p w:rsidR="00AD621A" w:rsidRPr="00C30522" w:rsidRDefault="00AD621A" w:rsidP="00AD621A">
      <w:pPr>
        <w:jc w:val="center"/>
        <w:rPr>
          <w:rFonts w:ascii="Rockwell Extra Bold" w:eastAsia="Times New Roman" w:hAnsi="Rockwell Extra Bold" w:cs="Times New Roman"/>
          <w:b/>
          <w:color w:val="FF0000"/>
          <w:sz w:val="24"/>
          <w:szCs w:val="24"/>
        </w:rPr>
      </w:pPr>
      <w:r>
        <w:rPr>
          <w:rFonts w:ascii="Rockwell Extra Bold" w:eastAsia="Times New Roman" w:hAnsi="Rockwell Extra Bold" w:cs="Times New Roman"/>
          <w:b/>
          <w:sz w:val="24"/>
          <w:szCs w:val="24"/>
        </w:rPr>
        <w:t>August 17, 2</w:t>
      </w:r>
      <w:r w:rsidRPr="00C30522">
        <w:rPr>
          <w:rFonts w:ascii="Rockwell Extra Bold" w:eastAsia="Times New Roman" w:hAnsi="Rockwell Extra Bold" w:cs="Times New Roman"/>
          <w:b/>
          <w:sz w:val="24"/>
          <w:szCs w:val="24"/>
        </w:rPr>
        <w:t>017</w:t>
      </w:r>
    </w:p>
    <w:p w:rsidR="00AD621A" w:rsidRDefault="00AD621A" w:rsidP="00AD621A">
      <w:pPr>
        <w:jc w:val="center"/>
        <w:rPr>
          <w:rFonts w:ascii="Rockwell Extra Bold" w:eastAsia="Times New Roman" w:hAnsi="Rockwell Extra Bold" w:cs="Times New Roman"/>
          <w:b/>
          <w:sz w:val="28"/>
          <w:szCs w:val="28"/>
          <w:u w:val="single"/>
        </w:rPr>
      </w:pPr>
      <w:r w:rsidRPr="00C30522">
        <w:rPr>
          <w:rFonts w:ascii="Rockwell Extra Bold" w:eastAsia="Times New Roman" w:hAnsi="Rockwell Extra Bold" w:cs="Times New Roman"/>
          <w:b/>
          <w:sz w:val="24"/>
          <w:szCs w:val="24"/>
        </w:rPr>
        <w:t>6:00pm</w:t>
      </w:r>
      <w:r w:rsidRPr="00C30522">
        <w:rPr>
          <w:rFonts w:ascii="Rockwell Extra Bold" w:eastAsia="Times New Roman" w:hAnsi="Rockwell Extra Bold" w:cs="Times New Roman"/>
          <w:b/>
          <w:sz w:val="28"/>
          <w:szCs w:val="28"/>
          <w:u w:val="single"/>
        </w:rPr>
        <w:t xml:space="preserve"> </w:t>
      </w:r>
    </w:p>
    <w:p w:rsidR="000472F8" w:rsidRDefault="000472F8" w:rsidP="000472F8">
      <w:pPr>
        <w:rPr>
          <w:rFonts w:ascii="Rockwell Extra Bold" w:eastAsia="Times New Roman" w:hAnsi="Rockwell Extra Bold" w:cs="Times New Roman"/>
          <w:b/>
          <w:sz w:val="28"/>
          <w:szCs w:val="28"/>
          <w:u w:val="single"/>
        </w:rPr>
      </w:pPr>
    </w:p>
    <w:p w:rsidR="00C940CF" w:rsidRDefault="00C940CF" w:rsidP="000472F8">
      <w:pPr>
        <w:rPr>
          <w:rFonts w:ascii="Times New Roman" w:eastAsia="Times New Roman" w:hAnsi="Times New Roman" w:cs="Times New Roman"/>
          <w:sz w:val="24"/>
          <w:szCs w:val="24"/>
        </w:rPr>
      </w:pPr>
      <w:r>
        <w:rPr>
          <w:rFonts w:ascii="Rockwell Extra Bold" w:eastAsia="Times New Roman" w:hAnsi="Rockwell Extra Bold" w:cs="Times New Roman"/>
          <w:b/>
          <w:sz w:val="28"/>
          <w:szCs w:val="28"/>
        </w:rPr>
        <w:tab/>
      </w:r>
      <w:r>
        <w:rPr>
          <w:rFonts w:ascii="Rockwell Extra Bold" w:eastAsia="Times New Roman" w:hAnsi="Rockwell Extra Bold" w:cs="Times New Roman"/>
          <w:b/>
          <w:sz w:val="24"/>
          <w:szCs w:val="24"/>
        </w:rPr>
        <w:t xml:space="preserve">MEMBERS PRESENT:  </w:t>
      </w:r>
      <w:r>
        <w:rPr>
          <w:rFonts w:ascii="Times New Roman" w:eastAsia="Times New Roman" w:hAnsi="Times New Roman" w:cs="Times New Roman"/>
          <w:sz w:val="24"/>
          <w:szCs w:val="24"/>
        </w:rPr>
        <w:t xml:space="preserve">Chris Keiser, Carl Nolan, Larry Allison, Jim Dunn, Herm Logue, </w:t>
      </w:r>
    </w:p>
    <w:p w:rsidR="00C940CF" w:rsidRDefault="00C940CF" w:rsidP="000472F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Michael Sherman and Brett Taylor</w:t>
      </w:r>
    </w:p>
    <w:p w:rsidR="00C940CF" w:rsidRDefault="00C940CF" w:rsidP="000472F8">
      <w:pPr>
        <w:rPr>
          <w:rFonts w:ascii="Times New Roman" w:eastAsia="Times New Roman" w:hAnsi="Times New Roman" w:cs="Times New Roman"/>
          <w:sz w:val="24"/>
          <w:szCs w:val="24"/>
        </w:rPr>
      </w:pPr>
    </w:p>
    <w:p w:rsidR="00C940CF" w:rsidRDefault="00C940CF" w:rsidP="000472F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Rockwell Extra Bold" w:eastAsia="Times New Roman" w:hAnsi="Rockwell Extra Bold" w:cs="Times New Roman"/>
          <w:sz w:val="24"/>
          <w:szCs w:val="24"/>
        </w:rPr>
        <w:t xml:space="preserve">MEMBERS ABSENT:  </w:t>
      </w:r>
      <w:r>
        <w:rPr>
          <w:rFonts w:ascii="Times New Roman" w:eastAsia="Times New Roman" w:hAnsi="Times New Roman" w:cs="Times New Roman"/>
          <w:sz w:val="24"/>
          <w:szCs w:val="24"/>
        </w:rPr>
        <w:t xml:space="preserve">Howard Fry and Jim Crawford </w:t>
      </w:r>
    </w:p>
    <w:p w:rsidR="00C940CF" w:rsidRDefault="00C940CF" w:rsidP="000472F8">
      <w:pPr>
        <w:rPr>
          <w:rFonts w:ascii="Times New Roman" w:eastAsia="Times New Roman" w:hAnsi="Times New Roman" w:cs="Times New Roman"/>
          <w:sz w:val="24"/>
          <w:szCs w:val="24"/>
        </w:rPr>
      </w:pPr>
    </w:p>
    <w:p w:rsidR="00C940CF" w:rsidRDefault="00C940CF" w:rsidP="000472F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Rockwell Extra Bold" w:eastAsia="Times New Roman" w:hAnsi="Rockwell Extra Bold" w:cs="Times New Roman"/>
          <w:sz w:val="24"/>
          <w:szCs w:val="24"/>
        </w:rPr>
        <w:t>OTHERS PRESENT:</w:t>
      </w:r>
      <w:r>
        <w:rPr>
          <w:rFonts w:ascii="Rockwell Extra Bold" w:eastAsia="Times New Roman" w:hAnsi="Rockwell Extra Bold" w:cs="Times New Roman"/>
          <w:b/>
          <w:sz w:val="24"/>
          <w:szCs w:val="24"/>
        </w:rPr>
        <w:t xml:space="preserve">  </w:t>
      </w:r>
      <w:r>
        <w:rPr>
          <w:rFonts w:ascii="Times New Roman" w:eastAsia="Times New Roman" w:hAnsi="Times New Roman" w:cs="Times New Roman"/>
          <w:sz w:val="24"/>
          <w:szCs w:val="24"/>
        </w:rPr>
        <w:t xml:space="preserve">J. Michael Wiley, Solicitor, Jane Magyar, Kurt Hausammann, Jr., Austin </w:t>
      </w:r>
    </w:p>
    <w:p w:rsidR="00C940CF" w:rsidRDefault="00C940CF" w:rsidP="000472F8">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Daily and John Lavelle, LCPC staff.</w:t>
      </w:r>
      <w:proofErr w:type="gramEnd"/>
    </w:p>
    <w:p w:rsidR="00C940CF" w:rsidRPr="00C940CF" w:rsidRDefault="00C940CF" w:rsidP="000472F8">
      <w:pPr>
        <w:rPr>
          <w:rFonts w:ascii="Times New Roman" w:eastAsia="Times New Roman" w:hAnsi="Times New Roman" w:cs="Times New Roman"/>
          <w:sz w:val="24"/>
          <w:szCs w:val="24"/>
        </w:rPr>
      </w:pPr>
    </w:p>
    <w:p w:rsidR="000472F8" w:rsidRPr="00AF6ADE" w:rsidRDefault="00AF6ADE" w:rsidP="00AF6ADE">
      <w:pPr>
        <w:pStyle w:val="ListParagraph"/>
        <w:numPr>
          <w:ilvl w:val="0"/>
          <w:numId w:val="2"/>
        </w:numPr>
        <w:rPr>
          <w:rFonts w:ascii="Rockwell Extra Bold" w:eastAsia="Times New Roman" w:hAnsi="Rockwell Extra Bold" w:cs="Times New Roman"/>
          <w:b/>
          <w:sz w:val="24"/>
          <w:szCs w:val="24"/>
          <w:u w:val="single"/>
        </w:rPr>
      </w:pPr>
      <w:r>
        <w:rPr>
          <w:rFonts w:ascii="Rockwell Extra Bold" w:eastAsia="Times New Roman" w:hAnsi="Rockwell Extra Bold" w:cs="Times New Roman"/>
          <w:b/>
          <w:sz w:val="24"/>
          <w:szCs w:val="24"/>
        </w:rPr>
        <w:t>CALL TO ORDER</w:t>
      </w:r>
    </w:p>
    <w:p w:rsidR="00AF6ADE" w:rsidRDefault="00AF6ADE" w:rsidP="00AF6ADE">
      <w:pPr>
        <w:pStyle w:val="ListParagraph"/>
        <w:ind w:left="1440"/>
        <w:rPr>
          <w:rFonts w:ascii="Rockwell Extra Bold" w:eastAsia="Times New Roman" w:hAnsi="Rockwell Extra Bold" w:cs="Times New Roman"/>
          <w:b/>
          <w:sz w:val="24"/>
          <w:szCs w:val="24"/>
          <w:u w:val="single"/>
        </w:rPr>
      </w:pPr>
    </w:p>
    <w:p w:rsidR="00FB35BF" w:rsidRPr="00FB35BF" w:rsidRDefault="00FB35BF" w:rsidP="00AF6ADE">
      <w:pPr>
        <w:pStyle w:val="ListParagraph"/>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Chairman Chris Keiser called the meeting to order at 6:00pm.</w:t>
      </w:r>
    </w:p>
    <w:p w:rsidR="00AF6ADE" w:rsidRPr="00AF6ADE" w:rsidRDefault="00AF6ADE" w:rsidP="00AF6ADE">
      <w:pPr>
        <w:pStyle w:val="ListParagraph"/>
        <w:ind w:left="1440"/>
        <w:rPr>
          <w:rFonts w:ascii="Times New Roman" w:eastAsia="Times New Roman" w:hAnsi="Times New Roman" w:cs="Times New Roman"/>
          <w:sz w:val="24"/>
          <w:szCs w:val="24"/>
        </w:rPr>
      </w:pPr>
    </w:p>
    <w:p w:rsidR="00AF6ADE" w:rsidRPr="00AF6ADE" w:rsidRDefault="00AF6ADE" w:rsidP="00AF6ADE">
      <w:pPr>
        <w:pStyle w:val="ListParagraph"/>
        <w:numPr>
          <w:ilvl w:val="0"/>
          <w:numId w:val="2"/>
        </w:numPr>
        <w:rPr>
          <w:rFonts w:ascii="Rockwell Extra Bold" w:eastAsia="Times New Roman" w:hAnsi="Rockwell Extra Bold" w:cs="Times New Roman"/>
          <w:b/>
          <w:sz w:val="24"/>
          <w:szCs w:val="24"/>
          <w:u w:val="single"/>
        </w:rPr>
      </w:pPr>
      <w:r>
        <w:rPr>
          <w:rFonts w:ascii="Rockwell Extra Bold" w:eastAsia="Times New Roman" w:hAnsi="Rockwell Extra Bold" w:cs="Times New Roman"/>
          <w:b/>
          <w:sz w:val="24"/>
          <w:szCs w:val="24"/>
        </w:rPr>
        <w:t>MINUTES OF REGULAR MEETING</w:t>
      </w:r>
    </w:p>
    <w:p w:rsidR="00AF6ADE" w:rsidRDefault="00AF6ADE" w:rsidP="00AF6ADE">
      <w:pPr>
        <w:pStyle w:val="ListParagraph"/>
        <w:ind w:left="1440"/>
        <w:rPr>
          <w:rFonts w:ascii="Rockwell Extra Bold" w:eastAsia="Times New Roman" w:hAnsi="Rockwell Extra Bold" w:cs="Times New Roman"/>
          <w:b/>
          <w:sz w:val="24"/>
          <w:szCs w:val="24"/>
          <w:u w:val="single"/>
        </w:rPr>
      </w:pPr>
    </w:p>
    <w:p w:rsidR="00FB35BF" w:rsidRPr="00FB35BF" w:rsidRDefault="00FB35BF" w:rsidP="00AF6ADE">
      <w:pPr>
        <w:pStyle w:val="ListParagraph"/>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Dunn made a motion to approve the June 15, 2017 meeting minutes as presented.  Mike Sherman seconded the motion.  Motion carried.  </w:t>
      </w:r>
    </w:p>
    <w:p w:rsidR="00FB35BF" w:rsidRPr="00FB35BF" w:rsidRDefault="00FB35BF" w:rsidP="00AF6ADE">
      <w:pPr>
        <w:pStyle w:val="ListParagraph"/>
        <w:ind w:left="1440"/>
        <w:rPr>
          <w:rFonts w:ascii="Times New Roman" w:eastAsia="Times New Roman" w:hAnsi="Times New Roman" w:cs="Times New Roman"/>
          <w:sz w:val="24"/>
          <w:szCs w:val="24"/>
        </w:rPr>
      </w:pPr>
    </w:p>
    <w:p w:rsidR="00AF6ADE" w:rsidRPr="00AF6ADE" w:rsidRDefault="00AF6ADE" w:rsidP="00AF6ADE">
      <w:pPr>
        <w:pStyle w:val="ListParagraph"/>
        <w:numPr>
          <w:ilvl w:val="0"/>
          <w:numId w:val="2"/>
        </w:numPr>
        <w:rPr>
          <w:rFonts w:ascii="Rockwell Extra Bold" w:eastAsia="Times New Roman" w:hAnsi="Rockwell Extra Bold" w:cs="Times New Roman"/>
          <w:b/>
          <w:sz w:val="24"/>
          <w:szCs w:val="24"/>
          <w:u w:val="single"/>
        </w:rPr>
      </w:pPr>
      <w:r>
        <w:rPr>
          <w:rFonts w:ascii="Rockwell Extra Bold" w:eastAsia="Times New Roman" w:hAnsi="Rockwell Extra Bold" w:cs="Times New Roman"/>
          <w:b/>
          <w:sz w:val="24"/>
          <w:szCs w:val="24"/>
        </w:rPr>
        <w:t>COMMITTEE REPORTS</w:t>
      </w:r>
      <w:r w:rsidR="00FB35BF">
        <w:rPr>
          <w:rFonts w:ascii="Rockwell Extra Bold" w:eastAsia="Times New Roman" w:hAnsi="Rockwell Extra Bold" w:cs="Times New Roman"/>
          <w:b/>
          <w:sz w:val="24"/>
          <w:szCs w:val="24"/>
        </w:rPr>
        <w:t xml:space="preserve"> </w:t>
      </w:r>
      <w:r w:rsidR="00FB35BF" w:rsidRPr="00331EA0">
        <w:rPr>
          <w:rFonts w:ascii="Times New Roman" w:eastAsia="Times New Roman" w:hAnsi="Times New Roman" w:cs="Times New Roman"/>
          <w:sz w:val="24"/>
          <w:szCs w:val="24"/>
        </w:rPr>
        <w:t>– None</w:t>
      </w:r>
      <w:r w:rsidR="00FB35BF">
        <w:rPr>
          <w:rFonts w:ascii="Times New Roman" w:eastAsia="Times New Roman" w:hAnsi="Times New Roman" w:cs="Times New Roman"/>
          <w:b/>
          <w:sz w:val="24"/>
          <w:szCs w:val="24"/>
        </w:rPr>
        <w:t xml:space="preserve"> </w:t>
      </w:r>
    </w:p>
    <w:p w:rsidR="00AF6ADE" w:rsidRPr="00AF6ADE" w:rsidRDefault="00AF6ADE" w:rsidP="00AF6ADE">
      <w:pPr>
        <w:pStyle w:val="ListParagraph"/>
        <w:ind w:left="1440"/>
        <w:rPr>
          <w:rFonts w:ascii="Rockwell Extra Bold" w:eastAsia="Times New Roman" w:hAnsi="Rockwell Extra Bold" w:cs="Times New Roman"/>
          <w:b/>
          <w:sz w:val="24"/>
          <w:szCs w:val="24"/>
          <w:u w:val="single"/>
        </w:rPr>
      </w:pPr>
    </w:p>
    <w:p w:rsidR="00AF6ADE" w:rsidRPr="00AF6ADE" w:rsidRDefault="00AF6ADE" w:rsidP="00AF6ADE">
      <w:pPr>
        <w:pStyle w:val="ListParagraph"/>
        <w:numPr>
          <w:ilvl w:val="0"/>
          <w:numId w:val="2"/>
        </w:numPr>
        <w:rPr>
          <w:rFonts w:ascii="Rockwell Extra Bold" w:eastAsia="Times New Roman" w:hAnsi="Rockwell Extra Bold" w:cs="Times New Roman"/>
          <w:b/>
          <w:sz w:val="24"/>
          <w:szCs w:val="24"/>
          <w:u w:val="single"/>
        </w:rPr>
      </w:pPr>
      <w:r>
        <w:rPr>
          <w:rFonts w:ascii="Rockwell Extra Bold" w:eastAsia="Times New Roman" w:hAnsi="Rockwell Extra Bold" w:cs="Times New Roman"/>
          <w:b/>
          <w:sz w:val="24"/>
          <w:szCs w:val="24"/>
        </w:rPr>
        <w:t>PUBLIC  COMMENTS ON AGENDA ITEMS ONLY</w:t>
      </w:r>
      <w:r w:rsidR="00FB35BF">
        <w:rPr>
          <w:rFonts w:ascii="Times New Roman" w:eastAsia="Times New Roman" w:hAnsi="Times New Roman" w:cs="Times New Roman"/>
          <w:sz w:val="24"/>
          <w:szCs w:val="24"/>
        </w:rPr>
        <w:t xml:space="preserve"> – None </w:t>
      </w:r>
    </w:p>
    <w:p w:rsidR="00AF6ADE" w:rsidRPr="00AF6ADE" w:rsidRDefault="00AF6ADE" w:rsidP="00AF6ADE">
      <w:pPr>
        <w:pStyle w:val="ListParagraph"/>
        <w:ind w:left="1440"/>
        <w:rPr>
          <w:rFonts w:ascii="Rockwell Extra Bold" w:eastAsia="Times New Roman" w:hAnsi="Rockwell Extra Bold" w:cs="Times New Roman"/>
          <w:b/>
          <w:sz w:val="24"/>
          <w:szCs w:val="24"/>
          <w:u w:val="single"/>
        </w:rPr>
      </w:pPr>
    </w:p>
    <w:p w:rsidR="00AF6ADE" w:rsidRPr="00AF6ADE" w:rsidRDefault="00AF6ADE" w:rsidP="00AF6ADE">
      <w:pPr>
        <w:pStyle w:val="ListParagraph"/>
        <w:numPr>
          <w:ilvl w:val="0"/>
          <w:numId w:val="2"/>
        </w:numPr>
        <w:rPr>
          <w:rFonts w:ascii="Rockwell Extra Bold" w:eastAsia="Times New Roman" w:hAnsi="Rockwell Extra Bold" w:cs="Times New Roman"/>
          <w:b/>
          <w:sz w:val="24"/>
          <w:szCs w:val="24"/>
          <w:u w:val="single"/>
        </w:rPr>
      </w:pPr>
      <w:r>
        <w:rPr>
          <w:rFonts w:ascii="Rockwell Extra Bold" w:eastAsia="Times New Roman" w:hAnsi="Rockwell Extra Bold" w:cs="Times New Roman"/>
          <w:b/>
          <w:sz w:val="24"/>
          <w:szCs w:val="24"/>
        </w:rPr>
        <w:t>OLD BUSINESS</w:t>
      </w:r>
      <w:r w:rsidR="00FB35BF">
        <w:rPr>
          <w:rFonts w:ascii="Times New Roman" w:eastAsia="Times New Roman" w:hAnsi="Times New Roman" w:cs="Times New Roman"/>
          <w:sz w:val="24"/>
          <w:szCs w:val="24"/>
        </w:rPr>
        <w:t xml:space="preserve"> – None </w:t>
      </w:r>
    </w:p>
    <w:p w:rsidR="00AF6ADE" w:rsidRPr="00AF6ADE" w:rsidRDefault="00AF6ADE" w:rsidP="00AF6ADE">
      <w:pPr>
        <w:pStyle w:val="ListParagraph"/>
        <w:ind w:left="1440"/>
        <w:rPr>
          <w:rFonts w:ascii="Rockwell Extra Bold" w:eastAsia="Times New Roman" w:hAnsi="Rockwell Extra Bold" w:cs="Times New Roman"/>
          <w:b/>
          <w:sz w:val="24"/>
          <w:szCs w:val="24"/>
          <w:u w:val="single"/>
        </w:rPr>
      </w:pPr>
    </w:p>
    <w:p w:rsidR="00AF6ADE" w:rsidRPr="00AF6ADE" w:rsidRDefault="00AF6ADE" w:rsidP="00AF6ADE">
      <w:pPr>
        <w:pStyle w:val="ListParagraph"/>
        <w:numPr>
          <w:ilvl w:val="0"/>
          <w:numId w:val="2"/>
        </w:numPr>
        <w:rPr>
          <w:rFonts w:ascii="Rockwell Extra Bold" w:eastAsia="Times New Roman" w:hAnsi="Rockwell Extra Bold" w:cs="Times New Roman"/>
          <w:b/>
          <w:sz w:val="24"/>
          <w:szCs w:val="24"/>
          <w:u w:val="single"/>
        </w:rPr>
      </w:pPr>
      <w:r>
        <w:rPr>
          <w:rFonts w:ascii="Rockwell Extra Bold" w:eastAsia="Times New Roman" w:hAnsi="Rockwell Extra Bold" w:cs="Times New Roman"/>
          <w:b/>
          <w:sz w:val="24"/>
          <w:szCs w:val="24"/>
        </w:rPr>
        <w:t>SUBDIVISION &amp; LAND DEVELOPMENT PLANS</w:t>
      </w:r>
    </w:p>
    <w:p w:rsidR="00AF6ADE" w:rsidRDefault="00AF6ADE" w:rsidP="00AF6ADE">
      <w:pPr>
        <w:pStyle w:val="ListParagraph"/>
        <w:ind w:left="1440"/>
        <w:rPr>
          <w:rFonts w:ascii="Times New Roman" w:eastAsia="Times New Roman" w:hAnsi="Times New Roman" w:cs="Times New Roman"/>
          <w:sz w:val="24"/>
          <w:szCs w:val="24"/>
        </w:rPr>
      </w:pPr>
    </w:p>
    <w:p w:rsidR="00FB35BF" w:rsidRDefault="0069772F" w:rsidP="00FB35BF">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Multi-Lot Presentations </w:t>
      </w:r>
      <w:r>
        <w:rPr>
          <w:rFonts w:ascii="Times New Roman" w:eastAsia="Times New Roman" w:hAnsi="Times New Roman" w:cs="Times New Roman"/>
          <w:sz w:val="24"/>
          <w:szCs w:val="24"/>
        </w:rPr>
        <w:t xml:space="preserve"> - None</w:t>
      </w:r>
    </w:p>
    <w:p w:rsidR="0069772F" w:rsidRDefault="0069772F" w:rsidP="00FB35BF">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Land Developments</w:t>
      </w:r>
      <w:r>
        <w:rPr>
          <w:rFonts w:ascii="Times New Roman" w:eastAsia="Times New Roman" w:hAnsi="Times New Roman" w:cs="Times New Roman"/>
          <w:sz w:val="24"/>
          <w:szCs w:val="24"/>
        </w:rPr>
        <w:t xml:space="preserve"> – None</w:t>
      </w:r>
    </w:p>
    <w:p w:rsidR="0069772F" w:rsidRPr="006475A6" w:rsidRDefault="006475A6" w:rsidP="00FB35BF">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Single-Lot Ratification</w:t>
      </w:r>
    </w:p>
    <w:p w:rsidR="006475A6" w:rsidRDefault="006475A6" w:rsidP="006475A6">
      <w:pPr>
        <w:pStyle w:val="ListParagraph"/>
        <w:ind w:left="2160"/>
        <w:rPr>
          <w:rFonts w:ascii="Times New Roman" w:eastAsia="Times New Roman" w:hAnsi="Times New Roman" w:cs="Times New Roman"/>
          <w:b/>
          <w:sz w:val="24"/>
          <w:szCs w:val="24"/>
        </w:rPr>
      </w:pPr>
    </w:p>
    <w:p w:rsidR="00331EA0" w:rsidRDefault="00331EA0" w:rsidP="006475A6">
      <w:pPr>
        <w:pStyle w:val="ListParagraph"/>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Jim Dunn </w:t>
      </w:r>
      <w:r w:rsidR="00B26F59">
        <w:rPr>
          <w:rFonts w:ascii="Times New Roman" w:eastAsia="Times New Roman" w:hAnsi="Times New Roman" w:cs="Times New Roman"/>
          <w:sz w:val="24"/>
          <w:szCs w:val="24"/>
        </w:rPr>
        <w:t>commented that setback requirements for compressor stations</w:t>
      </w:r>
      <w:r w:rsidR="006B622E">
        <w:rPr>
          <w:rFonts w:ascii="Times New Roman" w:eastAsia="Times New Roman" w:hAnsi="Times New Roman" w:cs="Times New Roman"/>
          <w:sz w:val="24"/>
          <w:szCs w:val="24"/>
        </w:rPr>
        <w:t xml:space="preserve"> need to</w:t>
      </w:r>
      <w:r w:rsidR="00B26F59">
        <w:rPr>
          <w:rFonts w:ascii="Times New Roman" w:eastAsia="Times New Roman" w:hAnsi="Times New Roman" w:cs="Times New Roman"/>
          <w:sz w:val="24"/>
          <w:szCs w:val="24"/>
        </w:rPr>
        <w:t xml:space="preserve"> be addressed in the near future.  </w:t>
      </w:r>
      <w:r w:rsidR="00401BD2">
        <w:rPr>
          <w:rFonts w:ascii="Times New Roman" w:eastAsia="Times New Roman" w:hAnsi="Times New Roman" w:cs="Times New Roman"/>
          <w:sz w:val="24"/>
          <w:szCs w:val="24"/>
        </w:rPr>
        <w:t>John Lavelle stated that with the Comprehensive Plan process coming to an end,</w:t>
      </w:r>
      <w:r w:rsidR="006B622E">
        <w:rPr>
          <w:rFonts w:ascii="Times New Roman" w:eastAsia="Times New Roman" w:hAnsi="Times New Roman" w:cs="Times New Roman"/>
          <w:sz w:val="24"/>
          <w:szCs w:val="24"/>
        </w:rPr>
        <w:t xml:space="preserve"> staff will have time to revisit this issue.  </w:t>
      </w:r>
    </w:p>
    <w:p w:rsidR="006475A6" w:rsidRDefault="006475A6" w:rsidP="006475A6">
      <w:pPr>
        <w:pStyle w:val="ListParagraph"/>
        <w:ind w:left="2160"/>
        <w:rPr>
          <w:rFonts w:ascii="Times New Roman" w:eastAsia="Times New Roman" w:hAnsi="Times New Roman" w:cs="Times New Roman"/>
          <w:sz w:val="24"/>
          <w:szCs w:val="24"/>
        </w:rPr>
      </w:pPr>
    </w:p>
    <w:p w:rsidR="00401BD2" w:rsidRDefault="00401BD2" w:rsidP="006475A6">
      <w:pPr>
        <w:pStyle w:val="ListParagraph"/>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Brett Taylor questioned the Ralston Area Joint Authority re-approval.  Austin Daily stated that the </w:t>
      </w:r>
      <w:r w:rsidR="00621AC6">
        <w:rPr>
          <w:rFonts w:ascii="Times New Roman" w:eastAsia="Times New Roman" w:hAnsi="Times New Roman" w:cs="Times New Roman"/>
          <w:sz w:val="24"/>
          <w:szCs w:val="24"/>
        </w:rPr>
        <w:t>subdivision was approved</w:t>
      </w:r>
      <w:r w:rsidR="0069306F">
        <w:rPr>
          <w:rFonts w:ascii="Times New Roman" w:eastAsia="Times New Roman" w:hAnsi="Times New Roman" w:cs="Times New Roman"/>
          <w:sz w:val="24"/>
          <w:szCs w:val="24"/>
        </w:rPr>
        <w:t xml:space="preserve"> in 2013 </w:t>
      </w:r>
      <w:r w:rsidR="00621AC6">
        <w:rPr>
          <w:rFonts w:ascii="Times New Roman" w:eastAsia="Times New Roman" w:hAnsi="Times New Roman" w:cs="Times New Roman"/>
          <w:sz w:val="24"/>
          <w:szCs w:val="24"/>
        </w:rPr>
        <w:t>but it was never recorded</w:t>
      </w:r>
      <w:r w:rsidR="0069306F">
        <w:rPr>
          <w:rFonts w:ascii="Times New Roman" w:eastAsia="Times New Roman" w:hAnsi="Times New Roman" w:cs="Times New Roman"/>
          <w:sz w:val="24"/>
          <w:szCs w:val="24"/>
        </w:rPr>
        <w:t>.</w:t>
      </w:r>
      <w:r w:rsidR="00621AC6">
        <w:rPr>
          <w:rFonts w:ascii="Times New Roman" w:eastAsia="Times New Roman" w:hAnsi="Times New Roman" w:cs="Times New Roman"/>
          <w:sz w:val="24"/>
          <w:szCs w:val="24"/>
        </w:rPr>
        <w:t xml:space="preserve">  </w:t>
      </w:r>
    </w:p>
    <w:p w:rsidR="00621AC6" w:rsidRDefault="00621AC6" w:rsidP="006475A6">
      <w:pPr>
        <w:pStyle w:val="ListParagraph"/>
        <w:ind w:left="2160"/>
        <w:rPr>
          <w:rFonts w:ascii="Times New Roman" w:eastAsia="Times New Roman" w:hAnsi="Times New Roman" w:cs="Times New Roman"/>
          <w:sz w:val="24"/>
          <w:szCs w:val="24"/>
        </w:rPr>
      </w:pPr>
    </w:p>
    <w:p w:rsidR="00401BD2" w:rsidRDefault="00401BD2" w:rsidP="00401BD2">
      <w:pPr>
        <w:pStyle w:val="ListParagraph"/>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Jim Dunn made a motion to approve the single-lot ratification as presented.  Herm Logue seconded the motion.  Motion carried.</w:t>
      </w:r>
    </w:p>
    <w:p w:rsidR="00401BD2" w:rsidRPr="00FB35BF" w:rsidRDefault="00401BD2" w:rsidP="006475A6">
      <w:pPr>
        <w:pStyle w:val="ListParagraph"/>
        <w:ind w:left="2160"/>
        <w:rPr>
          <w:rFonts w:ascii="Times New Roman" w:eastAsia="Times New Roman" w:hAnsi="Times New Roman" w:cs="Times New Roman"/>
          <w:sz w:val="24"/>
          <w:szCs w:val="24"/>
        </w:rPr>
      </w:pPr>
    </w:p>
    <w:p w:rsidR="00AF6ADE" w:rsidRPr="006070F1" w:rsidRDefault="00AF6ADE" w:rsidP="00AF6ADE">
      <w:pPr>
        <w:pStyle w:val="ListParagraph"/>
        <w:numPr>
          <w:ilvl w:val="0"/>
          <w:numId w:val="2"/>
        </w:numPr>
        <w:rPr>
          <w:rFonts w:ascii="Rockwell Extra Bold" w:eastAsia="Times New Roman" w:hAnsi="Rockwell Extra Bold" w:cs="Times New Roman"/>
          <w:b/>
          <w:sz w:val="24"/>
          <w:szCs w:val="24"/>
          <w:u w:val="single"/>
        </w:rPr>
      </w:pPr>
      <w:r>
        <w:rPr>
          <w:rFonts w:ascii="Rockwell Extra Bold" w:eastAsia="Times New Roman" w:hAnsi="Rockwell Extra Bold" w:cs="Times New Roman"/>
          <w:b/>
          <w:sz w:val="24"/>
          <w:szCs w:val="24"/>
        </w:rPr>
        <w:t>ACTION ITEMS</w:t>
      </w:r>
      <w:r w:rsidR="006070F1">
        <w:rPr>
          <w:rFonts w:ascii="Times New Roman" w:eastAsia="Times New Roman" w:hAnsi="Times New Roman" w:cs="Times New Roman"/>
          <w:sz w:val="24"/>
          <w:szCs w:val="24"/>
        </w:rPr>
        <w:t xml:space="preserve"> – None</w:t>
      </w:r>
    </w:p>
    <w:p w:rsidR="00AF6ADE" w:rsidRPr="00AF6ADE" w:rsidRDefault="00AF6ADE" w:rsidP="00AF6ADE">
      <w:pPr>
        <w:pStyle w:val="ListParagraph"/>
        <w:ind w:left="1440"/>
        <w:rPr>
          <w:rFonts w:ascii="Rockwell Extra Bold" w:eastAsia="Times New Roman" w:hAnsi="Rockwell Extra Bold" w:cs="Times New Roman"/>
          <w:b/>
          <w:sz w:val="24"/>
          <w:szCs w:val="24"/>
          <w:u w:val="single"/>
        </w:rPr>
      </w:pPr>
    </w:p>
    <w:p w:rsidR="00AF6ADE" w:rsidRPr="006070F1" w:rsidRDefault="00AF6ADE" w:rsidP="00AF6ADE">
      <w:pPr>
        <w:pStyle w:val="ListParagraph"/>
        <w:numPr>
          <w:ilvl w:val="0"/>
          <w:numId w:val="2"/>
        </w:numPr>
        <w:rPr>
          <w:rFonts w:ascii="Rockwell Extra Bold" w:eastAsia="Times New Roman" w:hAnsi="Rockwell Extra Bold" w:cs="Times New Roman"/>
          <w:b/>
          <w:sz w:val="24"/>
          <w:szCs w:val="24"/>
          <w:u w:val="single"/>
        </w:rPr>
      </w:pPr>
      <w:r>
        <w:rPr>
          <w:rFonts w:ascii="Rockwell Extra Bold" w:eastAsia="Times New Roman" w:hAnsi="Rockwell Extra Bold" w:cs="Times New Roman"/>
          <w:b/>
          <w:sz w:val="24"/>
          <w:szCs w:val="24"/>
        </w:rPr>
        <w:t>DISCUSSION ITEMS</w:t>
      </w:r>
    </w:p>
    <w:p w:rsidR="006070F1" w:rsidRDefault="006070F1" w:rsidP="006070F1">
      <w:pPr>
        <w:pStyle w:val="ListParagraph"/>
        <w:ind w:left="1440"/>
        <w:rPr>
          <w:rFonts w:ascii="Times New Roman" w:eastAsia="Times New Roman" w:hAnsi="Times New Roman" w:cs="Times New Roman"/>
          <w:sz w:val="24"/>
          <w:szCs w:val="24"/>
        </w:rPr>
      </w:pPr>
    </w:p>
    <w:p w:rsidR="006070F1" w:rsidRDefault="006070F1" w:rsidP="006070F1">
      <w:pPr>
        <w:pStyle w:val="ListParagraph"/>
        <w:numPr>
          <w:ilvl w:val="0"/>
          <w:numId w:val="4"/>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 Annual Report Draft</w:t>
      </w:r>
    </w:p>
    <w:p w:rsidR="0089673B" w:rsidRDefault="0089673B" w:rsidP="0089673B">
      <w:pPr>
        <w:pStyle w:val="ListParagraph"/>
        <w:ind w:left="2160"/>
        <w:rPr>
          <w:rFonts w:ascii="Times New Roman" w:eastAsia="Times New Roman" w:hAnsi="Times New Roman" w:cs="Times New Roman"/>
          <w:b/>
          <w:sz w:val="24"/>
          <w:szCs w:val="24"/>
        </w:rPr>
      </w:pPr>
    </w:p>
    <w:p w:rsidR="0089673B" w:rsidRDefault="0089673B" w:rsidP="0089673B">
      <w:pPr>
        <w:pStyle w:val="ListParagraph"/>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Kurt Hausammann stated that an Annual Report is technically due under the Municipal Planning Code (MPC) by the end of March.  Completion was delayed due to working on the Comprehensive Plan.  </w:t>
      </w:r>
    </w:p>
    <w:p w:rsidR="0089673B" w:rsidRDefault="0089673B" w:rsidP="0089673B">
      <w:pPr>
        <w:pStyle w:val="ListParagraph"/>
        <w:ind w:left="2160"/>
        <w:rPr>
          <w:rFonts w:ascii="Times New Roman" w:eastAsia="Times New Roman" w:hAnsi="Times New Roman" w:cs="Times New Roman"/>
          <w:sz w:val="24"/>
          <w:szCs w:val="24"/>
        </w:rPr>
      </w:pPr>
    </w:p>
    <w:p w:rsidR="0089673B" w:rsidRDefault="0089673B" w:rsidP="0089673B">
      <w:pPr>
        <w:pStyle w:val="ListParagraph"/>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He asked LCPC members to review and submit any corrections, comments, etc. to him or Kim Wheeler.  The final version will be ap</w:t>
      </w:r>
      <w:r w:rsidR="00203458">
        <w:rPr>
          <w:rFonts w:ascii="Times New Roman" w:eastAsia="Times New Roman" w:hAnsi="Times New Roman" w:cs="Times New Roman"/>
          <w:sz w:val="24"/>
          <w:szCs w:val="24"/>
        </w:rPr>
        <w:t>proved at the September meeting and then submitted to the County Commissioners for their approval.</w:t>
      </w:r>
    </w:p>
    <w:p w:rsidR="0089673B" w:rsidRDefault="0089673B" w:rsidP="0089673B">
      <w:pPr>
        <w:pStyle w:val="ListParagraph"/>
        <w:ind w:left="2160"/>
        <w:rPr>
          <w:rFonts w:ascii="Times New Roman" w:eastAsia="Times New Roman" w:hAnsi="Times New Roman" w:cs="Times New Roman"/>
          <w:sz w:val="24"/>
          <w:szCs w:val="24"/>
        </w:rPr>
      </w:pPr>
    </w:p>
    <w:p w:rsidR="0089673B" w:rsidRDefault="00203458" w:rsidP="0089673B">
      <w:pPr>
        <w:pStyle w:val="ListParagraph"/>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89673B">
        <w:rPr>
          <w:rFonts w:ascii="Times New Roman" w:eastAsia="Times New Roman" w:hAnsi="Times New Roman" w:cs="Times New Roman"/>
          <w:sz w:val="24"/>
          <w:szCs w:val="24"/>
        </w:rPr>
        <w:t xml:space="preserve">Annual Report will also </w:t>
      </w:r>
      <w:r w:rsidR="006B622E">
        <w:rPr>
          <w:rFonts w:ascii="Times New Roman" w:eastAsia="Times New Roman" w:hAnsi="Times New Roman" w:cs="Times New Roman"/>
          <w:sz w:val="24"/>
          <w:szCs w:val="24"/>
        </w:rPr>
        <w:t xml:space="preserve">be posted on the County website after approval by the Commissioners.  </w:t>
      </w:r>
    </w:p>
    <w:p w:rsidR="0089673B" w:rsidRDefault="0089673B" w:rsidP="0089673B">
      <w:pPr>
        <w:pStyle w:val="ListParagraph"/>
        <w:ind w:left="2160"/>
        <w:rPr>
          <w:rFonts w:ascii="Times New Roman" w:eastAsia="Times New Roman" w:hAnsi="Times New Roman" w:cs="Times New Roman"/>
          <w:sz w:val="24"/>
          <w:szCs w:val="24"/>
        </w:rPr>
      </w:pPr>
    </w:p>
    <w:p w:rsidR="0089673B" w:rsidRDefault="0089673B" w:rsidP="0089673B">
      <w:pPr>
        <w:pStyle w:val="ListParagraph"/>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Brett noted the large number of variance requests; i.e. animal sheds and the need to revisit setback requirements.  These Zoning Hearing Board cases consume a lot of staff time, solicitor time, etc.  </w:t>
      </w:r>
    </w:p>
    <w:p w:rsidR="0089673B" w:rsidRDefault="0089673B" w:rsidP="0089673B">
      <w:pPr>
        <w:pStyle w:val="ListParagraph"/>
        <w:ind w:left="2160"/>
        <w:rPr>
          <w:rFonts w:ascii="Times New Roman" w:eastAsia="Times New Roman" w:hAnsi="Times New Roman" w:cs="Times New Roman"/>
          <w:b/>
          <w:sz w:val="24"/>
          <w:szCs w:val="24"/>
        </w:rPr>
      </w:pPr>
    </w:p>
    <w:p w:rsidR="0089673B" w:rsidRDefault="0089673B" w:rsidP="006070F1">
      <w:pPr>
        <w:pStyle w:val="ListParagraph"/>
        <w:numPr>
          <w:ilvl w:val="0"/>
          <w:numId w:val="4"/>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 Plan Issue Write-Ups</w:t>
      </w:r>
    </w:p>
    <w:p w:rsidR="003C543F" w:rsidRDefault="003C543F" w:rsidP="003C543F">
      <w:pPr>
        <w:pStyle w:val="ListParagraph"/>
        <w:ind w:left="2160"/>
        <w:rPr>
          <w:rFonts w:ascii="Times New Roman" w:eastAsia="Times New Roman" w:hAnsi="Times New Roman" w:cs="Times New Roman"/>
          <w:b/>
          <w:sz w:val="24"/>
          <w:szCs w:val="24"/>
        </w:rPr>
      </w:pPr>
    </w:p>
    <w:p w:rsidR="003C543F" w:rsidRPr="003C543F" w:rsidRDefault="003C543F" w:rsidP="003C543F">
      <w:pPr>
        <w:pStyle w:val="ListParagraph"/>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Kurt Hausammann stated that eight priority issues were identified by the LCPC for the Comprehensive Plan.  </w:t>
      </w:r>
      <w:r w:rsidR="009F5636">
        <w:rPr>
          <w:rFonts w:ascii="Times New Roman" w:eastAsia="Times New Roman" w:hAnsi="Times New Roman" w:cs="Times New Roman"/>
          <w:sz w:val="24"/>
          <w:szCs w:val="24"/>
        </w:rPr>
        <w:t>The following three issues are being presented:</w:t>
      </w:r>
    </w:p>
    <w:p w:rsidR="0089673B" w:rsidRDefault="0089673B" w:rsidP="0089673B">
      <w:pPr>
        <w:pStyle w:val="ListParagraph"/>
        <w:ind w:left="2160"/>
        <w:rPr>
          <w:rFonts w:ascii="Times New Roman" w:eastAsia="Times New Roman" w:hAnsi="Times New Roman" w:cs="Times New Roman"/>
          <w:b/>
          <w:sz w:val="24"/>
          <w:szCs w:val="24"/>
        </w:rPr>
      </w:pPr>
    </w:p>
    <w:p w:rsidR="0089673B" w:rsidRDefault="0089673B" w:rsidP="0089673B">
      <w:pPr>
        <w:pStyle w:val="ListParagraph"/>
        <w:numPr>
          <w:ilvl w:val="0"/>
          <w:numId w:val="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Flooding</w:t>
      </w:r>
      <w:r w:rsidR="003C543F">
        <w:rPr>
          <w:rFonts w:ascii="Times New Roman" w:eastAsia="Times New Roman" w:hAnsi="Times New Roman" w:cs="Times New Roman"/>
          <w:b/>
          <w:sz w:val="24"/>
          <w:szCs w:val="24"/>
        </w:rPr>
        <w:t xml:space="preserve"> (Priority Issue #4)</w:t>
      </w:r>
    </w:p>
    <w:p w:rsidR="0089673B" w:rsidRDefault="0089673B" w:rsidP="0089673B">
      <w:pPr>
        <w:pStyle w:val="ListParagraph"/>
        <w:ind w:left="2880"/>
        <w:rPr>
          <w:rFonts w:ascii="Times New Roman" w:eastAsia="Times New Roman" w:hAnsi="Times New Roman" w:cs="Times New Roman"/>
          <w:b/>
          <w:sz w:val="24"/>
          <w:szCs w:val="24"/>
        </w:rPr>
      </w:pPr>
    </w:p>
    <w:p w:rsidR="0089673B" w:rsidRDefault="0089673B" w:rsidP="0089673B">
      <w:pPr>
        <w:pStyle w:val="ListParagraph"/>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 McJunkin </w:t>
      </w:r>
      <w:r w:rsidR="003C543F">
        <w:rPr>
          <w:rFonts w:ascii="Times New Roman" w:eastAsia="Times New Roman" w:hAnsi="Times New Roman" w:cs="Times New Roman"/>
          <w:sz w:val="24"/>
          <w:szCs w:val="24"/>
        </w:rPr>
        <w:t xml:space="preserve">stated that </w:t>
      </w:r>
      <w:r w:rsidR="009F5636">
        <w:rPr>
          <w:rFonts w:ascii="Times New Roman" w:eastAsia="Times New Roman" w:hAnsi="Times New Roman" w:cs="Times New Roman"/>
          <w:sz w:val="24"/>
          <w:szCs w:val="24"/>
        </w:rPr>
        <w:t xml:space="preserve">flooding is a primary </w:t>
      </w:r>
      <w:r w:rsidR="007C383E">
        <w:rPr>
          <w:rFonts w:ascii="Times New Roman" w:eastAsia="Times New Roman" w:hAnsi="Times New Roman" w:cs="Times New Roman"/>
          <w:sz w:val="24"/>
          <w:szCs w:val="24"/>
        </w:rPr>
        <w:t>disaster threat to lives, property and communities within Lycoming County.</w:t>
      </w:r>
      <w:r w:rsidR="00311559">
        <w:rPr>
          <w:rFonts w:ascii="Times New Roman" w:eastAsia="Times New Roman" w:hAnsi="Times New Roman" w:cs="Times New Roman"/>
          <w:sz w:val="24"/>
          <w:szCs w:val="24"/>
        </w:rPr>
        <w:t xml:space="preserve">  </w:t>
      </w:r>
    </w:p>
    <w:p w:rsidR="007C383E" w:rsidRDefault="007C383E" w:rsidP="0089673B">
      <w:pPr>
        <w:pStyle w:val="ListParagraph"/>
        <w:ind w:left="2880"/>
        <w:rPr>
          <w:rFonts w:ascii="Times New Roman" w:eastAsia="Times New Roman" w:hAnsi="Times New Roman" w:cs="Times New Roman"/>
          <w:sz w:val="24"/>
          <w:szCs w:val="24"/>
        </w:rPr>
      </w:pPr>
    </w:p>
    <w:p w:rsidR="00DE7B46" w:rsidRPr="00203458" w:rsidRDefault="007C383E" w:rsidP="00203458">
      <w:pPr>
        <w:ind w:left="2880"/>
        <w:rPr>
          <w:rFonts w:ascii="Times New Roman" w:eastAsia="Times New Roman" w:hAnsi="Times New Roman" w:cs="Times New Roman"/>
          <w:sz w:val="24"/>
          <w:szCs w:val="24"/>
        </w:rPr>
      </w:pPr>
      <w:r w:rsidRPr="00203458">
        <w:rPr>
          <w:rFonts w:ascii="Times New Roman" w:eastAsia="Times New Roman" w:hAnsi="Times New Roman" w:cs="Times New Roman"/>
          <w:sz w:val="24"/>
          <w:szCs w:val="24"/>
        </w:rPr>
        <w:t>Lycoming County has one of the highest numbers of stream, river and cr</w:t>
      </w:r>
      <w:r w:rsidR="00203458">
        <w:rPr>
          <w:rFonts w:ascii="Times New Roman" w:eastAsia="Times New Roman" w:hAnsi="Times New Roman" w:cs="Times New Roman"/>
          <w:sz w:val="24"/>
          <w:szCs w:val="24"/>
        </w:rPr>
        <w:t>eek miles (2,200) in the state.  S</w:t>
      </w:r>
      <w:r w:rsidR="00DE7B46" w:rsidRPr="00203458">
        <w:rPr>
          <w:rFonts w:ascii="Times New Roman" w:eastAsia="Times New Roman" w:hAnsi="Times New Roman" w:cs="Times New Roman"/>
          <w:sz w:val="24"/>
          <w:szCs w:val="24"/>
        </w:rPr>
        <w:t>ince1955 when the levee was built, we have had numerous presidential declarations: 1972, 1975, 1984, 1996, 2004, and 2011.  There</w:t>
      </w:r>
      <w:r w:rsidR="00203458">
        <w:rPr>
          <w:rFonts w:ascii="Times New Roman" w:eastAsia="Times New Roman" w:hAnsi="Times New Roman" w:cs="Times New Roman"/>
          <w:sz w:val="24"/>
          <w:szCs w:val="24"/>
        </w:rPr>
        <w:t xml:space="preserve"> were no issues with the levee.  C</w:t>
      </w:r>
      <w:r w:rsidR="00DE7B46" w:rsidRPr="00203458">
        <w:rPr>
          <w:rFonts w:ascii="Times New Roman" w:eastAsia="Times New Roman" w:hAnsi="Times New Roman" w:cs="Times New Roman"/>
          <w:sz w:val="24"/>
          <w:szCs w:val="24"/>
        </w:rPr>
        <w:t xml:space="preserve">umulative amount of loss associated with </w:t>
      </w:r>
      <w:r w:rsidR="00203458">
        <w:rPr>
          <w:rFonts w:ascii="Times New Roman" w:eastAsia="Times New Roman" w:hAnsi="Times New Roman" w:cs="Times New Roman"/>
          <w:sz w:val="24"/>
          <w:szCs w:val="24"/>
        </w:rPr>
        <w:t xml:space="preserve">past flood events </w:t>
      </w:r>
      <w:r w:rsidR="00A67150" w:rsidRPr="00203458">
        <w:rPr>
          <w:rFonts w:ascii="Times New Roman" w:eastAsia="Times New Roman" w:hAnsi="Times New Roman" w:cs="Times New Roman"/>
          <w:sz w:val="24"/>
          <w:szCs w:val="24"/>
        </w:rPr>
        <w:t>is about $1.3 trillion.</w:t>
      </w:r>
    </w:p>
    <w:p w:rsidR="00203458" w:rsidRDefault="00203458" w:rsidP="00203458">
      <w:pPr>
        <w:ind w:left="2880"/>
        <w:rPr>
          <w:rFonts w:ascii="Times New Roman" w:eastAsia="Times New Roman" w:hAnsi="Times New Roman" w:cs="Times New Roman"/>
          <w:sz w:val="24"/>
          <w:szCs w:val="24"/>
        </w:rPr>
      </w:pPr>
    </w:p>
    <w:p w:rsidR="00A67150" w:rsidRDefault="00A67150" w:rsidP="00203458">
      <w:pPr>
        <w:ind w:left="2880"/>
        <w:rPr>
          <w:rFonts w:ascii="Times New Roman" w:eastAsia="Times New Roman" w:hAnsi="Times New Roman" w:cs="Times New Roman"/>
          <w:sz w:val="24"/>
          <w:szCs w:val="24"/>
        </w:rPr>
      </w:pPr>
      <w:r w:rsidRPr="00203458">
        <w:rPr>
          <w:rFonts w:ascii="Times New Roman" w:eastAsia="Times New Roman" w:hAnsi="Times New Roman" w:cs="Times New Roman"/>
          <w:sz w:val="24"/>
          <w:szCs w:val="24"/>
        </w:rPr>
        <w:t xml:space="preserve">During </w:t>
      </w:r>
      <w:r w:rsidR="006B622E">
        <w:rPr>
          <w:rFonts w:ascii="Times New Roman" w:eastAsia="Times New Roman" w:hAnsi="Times New Roman" w:cs="Times New Roman"/>
          <w:sz w:val="24"/>
          <w:szCs w:val="24"/>
        </w:rPr>
        <w:t>T</w:t>
      </w:r>
      <w:r w:rsidRPr="00203458">
        <w:rPr>
          <w:rFonts w:ascii="Times New Roman" w:eastAsia="Times New Roman" w:hAnsi="Times New Roman" w:cs="Times New Roman"/>
          <w:sz w:val="24"/>
          <w:szCs w:val="24"/>
        </w:rPr>
        <w:t xml:space="preserve">ropical </w:t>
      </w:r>
      <w:r w:rsidR="006B622E">
        <w:rPr>
          <w:rFonts w:ascii="Times New Roman" w:eastAsia="Times New Roman" w:hAnsi="Times New Roman" w:cs="Times New Roman"/>
          <w:sz w:val="24"/>
          <w:szCs w:val="24"/>
        </w:rPr>
        <w:t>S</w:t>
      </w:r>
      <w:r w:rsidRPr="00203458">
        <w:rPr>
          <w:rFonts w:ascii="Times New Roman" w:eastAsia="Times New Roman" w:hAnsi="Times New Roman" w:cs="Times New Roman"/>
          <w:sz w:val="24"/>
          <w:szCs w:val="24"/>
        </w:rPr>
        <w:t>torm Lee, 955 residential units sustained damage-87% were classified as owner occupied.</w:t>
      </w:r>
    </w:p>
    <w:p w:rsidR="00203458" w:rsidRPr="00203458" w:rsidRDefault="00203458" w:rsidP="00203458">
      <w:pPr>
        <w:ind w:left="2880"/>
        <w:rPr>
          <w:rFonts w:ascii="Times New Roman" w:eastAsia="Times New Roman" w:hAnsi="Times New Roman" w:cs="Times New Roman"/>
          <w:sz w:val="24"/>
          <w:szCs w:val="24"/>
        </w:rPr>
      </w:pPr>
    </w:p>
    <w:p w:rsidR="00A67150" w:rsidRDefault="00A67150" w:rsidP="00203458">
      <w:pPr>
        <w:ind w:left="2880"/>
        <w:rPr>
          <w:rFonts w:ascii="Times New Roman" w:eastAsia="Times New Roman" w:hAnsi="Times New Roman" w:cs="Times New Roman"/>
          <w:sz w:val="24"/>
          <w:szCs w:val="24"/>
        </w:rPr>
      </w:pPr>
      <w:r w:rsidRPr="00203458">
        <w:rPr>
          <w:rFonts w:ascii="Times New Roman" w:eastAsia="Times New Roman" w:hAnsi="Times New Roman" w:cs="Times New Roman"/>
          <w:sz w:val="24"/>
          <w:szCs w:val="24"/>
        </w:rPr>
        <w:t xml:space="preserve">Total </w:t>
      </w:r>
      <w:r w:rsidR="00311559" w:rsidRPr="00203458">
        <w:rPr>
          <w:rFonts w:ascii="Times New Roman" w:eastAsia="Times New Roman" w:hAnsi="Times New Roman" w:cs="Times New Roman"/>
          <w:sz w:val="24"/>
          <w:szCs w:val="24"/>
        </w:rPr>
        <w:t xml:space="preserve">flood </w:t>
      </w:r>
      <w:r w:rsidRPr="00203458">
        <w:rPr>
          <w:rFonts w:ascii="Times New Roman" w:eastAsia="Times New Roman" w:hAnsi="Times New Roman" w:cs="Times New Roman"/>
          <w:sz w:val="24"/>
          <w:szCs w:val="24"/>
        </w:rPr>
        <w:t>damage to property and infrastructures since the 2006 Comp Plan exceeded $30 million.</w:t>
      </w:r>
    </w:p>
    <w:p w:rsidR="00F3126B" w:rsidRDefault="00F3126B" w:rsidP="00203458">
      <w:pPr>
        <w:ind w:left="2880"/>
        <w:rPr>
          <w:rFonts w:ascii="Times New Roman" w:eastAsia="Times New Roman" w:hAnsi="Times New Roman" w:cs="Times New Roman"/>
          <w:sz w:val="24"/>
          <w:szCs w:val="24"/>
        </w:rPr>
      </w:pPr>
    </w:p>
    <w:p w:rsidR="00A67150" w:rsidRDefault="00311559" w:rsidP="00203458">
      <w:pPr>
        <w:ind w:left="2880"/>
        <w:rPr>
          <w:rFonts w:ascii="Times New Roman" w:eastAsia="Times New Roman" w:hAnsi="Times New Roman" w:cs="Times New Roman"/>
          <w:sz w:val="24"/>
          <w:szCs w:val="24"/>
        </w:rPr>
      </w:pPr>
      <w:r w:rsidRPr="00203458">
        <w:rPr>
          <w:rFonts w:ascii="Times New Roman" w:eastAsia="Times New Roman" w:hAnsi="Times New Roman" w:cs="Times New Roman"/>
          <w:sz w:val="24"/>
          <w:szCs w:val="24"/>
        </w:rPr>
        <w:t>The estimated number of structures in the floodplain up until 2016 ranged between 5,300 and 5,500.</w:t>
      </w:r>
    </w:p>
    <w:p w:rsidR="008C272A" w:rsidRDefault="00203458" w:rsidP="00203458">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Eighteen (18)</w:t>
      </w:r>
      <w:r w:rsidR="00496C95" w:rsidRPr="00203458">
        <w:rPr>
          <w:rFonts w:ascii="Times New Roman" w:eastAsia="Times New Roman" w:hAnsi="Times New Roman" w:cs="Times New Roman"/>
          <w:sz w:val="24"/>
          <w:szCs w:val="24"/>
        </w:rPr>
        <w:t xml:space="preserve"> months ago, in conjunction with FEMA, we were able to delineate floodplain boundaries more accurately which resulted in reducing the number of structures in the floodplain to 4,188.</w:t>
      </w:r>
    </w:p>
    <w:p w:rsidR="00C940CF" w:rsidRDefault="00C940CF" w:rsidP="00203458">
      <w:pPr>
        <w:ind w:left="2880"/>
        <w:rPr>
          <w:rFonts w:ascii="Times New Roman" w:eastAsia="Times New Roman" w:hAnsi="Times New Roman" w:cs="Times New Roman"/>
          <w:sz w:val="24"/>
          <w:szCs w:val="24"/>
        </w:rPr>
      </w:pPr>
    </w:p>
    <w:p w:rsidR="00203458" w:rsidRPr="00203458" w:rsidRDefault="00203458" w:rsidP="00203458">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57% of structures</w:t>
      </w:r>
      <w:r w:rsidR="00472D6D">
        <w:rPr>
          <w:rFonts w:ascii="Times New Roman" w:eastAsia="Times New Roman" w:hAnsi="Times New Roman" w:cs="Times New Roman"/>
          <w:sz w:val="24"/>
          <w:szCs w:val="24"/>
        </w:rPr>
        <w:t xml:space="preserve"> in the County</w:t>
      </w:r>
      <w:r>
        <w:rPr>
          <w:rFonts w:ascii="Times New Roman" w:eastAsia="Times New Roman" w:hAnsi="Times New Roman" w:cs="Times New Roman"/>
          <w:sz w:val="24"/>
          <w:szCs w:val="24"/>
        </w:rPr>
        <w:t xml:space="preserve"> are covered by National Flood Insurance.  </w:t>
      </w:r>
    </w:p>
    <w:p w:rsidR="00496C95" w:rsidRPr="00203458" w:rsidRDefault="00496C95" w:rsidP="00203458">
      <w:pPr>
        <w:ind w:left="2520"/>
        <w:rPr>
          <w:rFonts w:ascii="Times New Roman" w:eastAsia="Times New Roman" w:hAnsi="Times New Roman" w:cs="Times New Roman"/>
          <w:sz w:val="24"/>
          <w:szCs w:val="24"/>
        </w:rPr>
      </w:pPr>
    </w:p>
    <w:p w:rsidR="00276E75" w:rsidRDefault="00276E75" w:rsidP="00203458">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five significant projects </w:t>
      </w:r>
      <w:r w:rsidR="004F496C">
        <w:rPr>
          <w:rFonts w:ascii="Times New Roman" w:eastAsia="Times New Roman" w:hAnsi="Times New Roman" w:cs="Times New Roman"/>
          <w:sz w:val="24"/>
          <w:szCs w:val="24"/>
        </w:rPr>
        <w:t>we follow when</w:t>
      </w:r>
      <w:r w:rsidR="0032029D">
        <w:rPr>
          <w:rFonts w:ascii="Times New Roman" w:eastAsia="Times New Roman" w:hAnsi="Times New Roman" w:cs="Times New Roman"/>
          <w:sz w:val="24"/>
          <w:szCs w:val="24"/>
        </w:rPr>
        <w:t xml:space="preserve"> looking at floodplain issues:</w:t>
      </w:r>
    </w:p>
    <w:p w:rsidR="00276E75" w:rsidRDefault="00276E75" w:rsidP="00203458">
      <w:pPr>
        <w:ind w:left="2880"/>
        <w:rPr>
          <w:rFonts w:ascii="Times New Roman" w:eastAsia="Times New Roman" w:hAnsi="Times New Roman" w:cs="Times New Roman"/>
          <w:sz w:val="24"/>
          <w:szCs w:val="24"/>
        </w:rPr>
      </w:pPr>
    </w:p>
    <w:p w:rsidR="00B259A0" w:rsidRDefault="00D26B7F" w:rsidP="00F67B8C">
      <w:pPr>
        <w:pStyle w:val="ListParagraph"/>
        <w:numPr>
          <w:ilvl w:val="0"/>
          <w:numId w:val="7"/>
        </w:numPr>
        <w:rPr>
          <w:rFonts w:ascii="Times New Roman" w:eastAsia="Times New Roman" w:hAnsi="Times New Roman" w:cs="Times New Roman"/>
          <w:sz w:val="24"/>
          <w:szCs w:val="24"/>
        </w:rPr>
      </w:pPr>
      <w:r w:rsidRPr="00F67B8C">
        <w:rPr>
          <w:rFonts w:ascii="Times New Roman" w:eastAsia="Times New Roman" w:hAnsi="Times New Roman" w:cs="Times New Roman"/>
          <w:sz w:val="24"/>
          <w:szCs w:val="24"/>
        </w:rPr>
        <w:t>Levee certification</w:t>
      </w:r>
      <w:r w:rsidR="0009404A">
        <w:rPr>
          <w:rFonts w:ascii="Times New Roman" w:eastAsia="Times New Roman" w:hAnsi="Times New Roman" w:cs="Times New Roman"/>
          <w:sz w:val="24"/>
          <w:szCs w:val="24"/>
        </w:rPr>
        <w:t xml:space="preserve">-high economic priority  </w:t>
      </w:r>
    </w:p>
    <w:p w:rsidR="00F67B8C" w:rsidRDefault="00F67B8C" w:rsidP="00F67B8C">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Home remediation</w:t>
      </w:r>
      <w:r w:rsidR="0009404A">
        <w:rPr>
          <w:rFonts w:ascii="Times New Roman" w:eastAsia="Times New Roman" w:hAnsi="Times New Roman" w:cs="Times New Roman"/>
          <w:sz w:val="24"/>
          <w:szCs w:val="24"/>
        </w:rPr>
        <w:t>; i.e. basement evacuations, elevations, acquisitions</w:t>
      </w:r>
    </w:p>
    <w:p w:rsidR="00F67B8C" w:rsidRDefault="00F67B8C" w:rsidP="00F67B8C">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Updated maps</w:t>
      </w:r>
      <w:r w:rsidR="009047DA">
        <w:rPr>
          <w:rFonts w:ascii="Times New Roman" w:eastAsia="Times New Roman" w:hAnsi="Times New Roman" w:cs="Times New Roman"/>
          <w:sz w:val="24"/>
          <w:szCs w:val="24"/>
        </w:rPr>
        <w:t>-helps identify areas in floodplain that need to be redrawn</w:t>
      </w:r>
    </w:p>
    <w:p w:rsidR="00F67B8C" w:rsidRDefault="00F67B8C" w:rsidP="00F67B8C">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Acquisition/demolition</w:t>
      </w:r>
      <w:r w:rsidR="009047DA">
        <w:rPr>
          <w:rFonts w:ascii="Times New Roman" w:eastAsia="Times New Roman" w:hAnsi="Times New Roman" w:cs="Times New Roman"/>
          <w:sz w:val="24"/>
          <w:szCs w:val="24"/>
        </w:rPr>
        <w:t>-based on current disaster event</w:t>
      </w:r>
    </w:p>
    <w:p w:rsidR="00F67B8C" w:rsidRDefault="009047DA" w:rsidP="00F67B8C">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Flood insurance reform-foremost in dealing with the Federal Government</w:t>
      </w:r>
    </w:p>
    <w:p w:rsidR="009047DA" w:rsidRDefault="009047DA" w:rsidP="00CE1499">
      <w:pPr>
        <w:ind w:left="3240"/>
        <w:rPr>
          <w:rFonts w:ascii="Times New Roman" w:eastAsia="Times New Roman" w:hAnsi="Times New Roman" w:cs="Times New Roman"/>
          <w:sz w:val="24"/>
          <w:szCs w:val="24"/>
        </w:rPr>
      </w:pPr>
    </w:p>
    <w:p w:rsidR="00CE1499" w:rsidRDefault="00CE1499" w:rsidP="00CE1499">
      <w:pPr>
        <w:ind w:left="3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PHARE funds </w:t>
      </w:r>
      <w:r w:rsidR="00A96F98">
        <w:rPr>
          <w:rFonts w:ascii="Times New Roman" w:eastAsia="Times New Roman" w:hAnsi="Times New Roman" w:cs="Times New Roman"/>
          <w:sz w:val="24"/>
          <w:szCs w:val="24"/>
        </w:rPr>
        <w:t>are being u</w:t>
      </w:r>
      <w:r w:rsidR="001152B0">
        <w:rPr>
          <w:rFonts w:ascii="Times New Roman" w:eastAsia="Times New Roman" w:hAnsi="Times New Roman" w:cs="Times New Roman"/>
          <w:sz w:val="24"/>
          <w:szCs w:val="24"/>
        </w:rPr>
        <w:t>tilized</w:t>
      </w:r>
      <w:r w:rsidR="00A96F98">
        <w:rPr>
          <w:rFonts w:ascii="Times New Roman" w:eastAsia="Times New Roman" w:hAnsi="Times New Roman" w:cs="Times New Roman"/>
          <w:sz w:val="24"/>
          <w:szCs w:val="24"/>
        </w:rPr>
        <w:t xml:space="preserve"> to have an engineer</w:t>
      </w:r>
      <w:r>
        <w:rPr>
          <w:rFonts w:ascii="Times New Roman" w:eastAsia="Times New Roman" w:hAnsi="Times New Roman" w:cs="Times New Roman"/>
          <w:sz w:val="24"/>
          <w:szCs w:val="24"/>
        </w:rPr>
        <w:t xml:space="preserve"> do elevation certificates </w:t>
      </w:r>
      <w:r w:rsidR="00A96F98">
        <w:rPr>
          <w:rFonts w:ascii="Times New Roman" w:eastAsia="Times New Roman" w:hAnsi="Times New Roman" w:cs="Times New Roman"/>
          <w:sz w:val="24"/>
          <w:szCs w:val="24"/>
        </w:rPr>
        <w:t>and process the LOMAs</w:t>
      </w:r>
      <w:r w:rsidR="001152B0">
        <w:rPr>
          <w:rFonts w:ascii="Times New Roman" w:eastAsia="Times New Roman" w:hAnsi="Times New Roman" w:cs="Times New Roman"/>
          <w:sz w:val="24"/>
          <w:szCs w:val="24"/>
        </w:rPr>
        <w:t xml:space="preserve"> (Letter of Map Amendment)</w:t>
      </w:r>
      <w:r w:rsidR="00A96F98">
        <w:rPr>
          <w:rFonts w:ascii="Times New Roman" w:eastAsia="Times New Roman" w:hAnsi="Times New Roman" w:cs="Times New Roman"/>
          <w:sz w:val="24"/>
          <w:szCs w:val="24"/>
        </w:rPr>
        <w:t xml:space="preserve"> for the property owners</w:t>
      </w:r>
      <w:r w:rsidR="0032029D">
        <w:rPr>
          <w:rFonts w:ascii="Times New Roman" w:eastAsia="Times New Roman" w:hAnsi="Times New Roman" w:cs="Times New Roman"/>
          <w:sz w:val="24"/>
          <w:szCs w:val="24"/>
        </w:rPr>
        <w:t>.  We</w:t>
      </w:r>
      <w:r w:rsidR="00A96F98">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rPr>
        <w:t>ecommend</w:t>
      </w:r>
      <w:r w:rsidR="00A96F98">
        <w:rPr>
          <w:rFonts w:ascii="Times New Roman" w:eastAsia="Times New Roman" w:hAnsi="Times New Roman" w:cs="Times New Roman"/>
          <w:sz w:val="24"/>
          <w:szCs w:val="24"/>
        </w:rPr>
        <w:t xml:space="preserve"> that the </w:t>
      </w:r>
      <w:r>
        <w:rPr>
          <w:rFonts w:ascii="Times New Roman" w:eastAsia="Times New Roman" w:hAnsi="Times New Roman" w:cs="Times New Roman"/>
          <w:sz w:val="24"/>
          <w:szCs w:val="24"/>
        </w:rPr>
        <w:t>property owner</w:t>
      </w:r>
      <w:r w:rsidR="00A96F9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obtain X Zone f</w:t>
      </w:r>
      <w:r w:rsidR="0032029D">
        <w:rPr>
          <w:rFonts w:ascii="Times New Roman" w:eastAsia="Times New Roman" w:hAnsi="Times New Roman" w:cs="Times New Roman"/>
          <w:sz w:val="24"/>
          <w:szCs w:val="24"/>
        </w:rPr>
        <w:t>lood insurance (least expensive) d</w:t>
      </w:r>
      <w:r w:rsidR="00A96F98">
        <w:rPr>
          <w:rFonts w:ascii="Times New Roman" w:eastAsia="Times New Roman" w:hAnsi="Times New Roman" w:cs="Times New Roman"/>
          <w:sz w:val="24"/>
          <w:szCs w:val="24"/>
        </w:rPr>
        <w:t xml:space="preserve">ue to weather patterns changing, etc.  </w:t>
      </w:r>
    </w:p>
    <w:p w:rsidR="00CE1499" w:rsidRDefault="00CE1499" w:rsidP="00CE1499">
      <w:pPr>
        <w:ind w:left="3240"/>
        <w:rPr>
          <w:rFonts w:ascii="Times New Roman" w:eastAsia="Times New Roman" w:hAnsi="Times New Roman" w:cs="Times New Roman"/>
          <w:sz w:val="24"/>
          <w:szCs w:val="24"/>
        </w:rPr>
      </w:pPr>
    </w:p>
    <w:p w:rsidR="00A96F98" w:rsidRDefault="00A96F98" w:rsidP="00CE1499">
      <w:pPr>
        <w:ind w:left="3240"/>
        <w:rPr>
          <w:rFonts w:ascii="Times New Roman" w:eastAsia="Times New Roman" w:hAnsi="Times New Roman" w:cs="Times New Roman"/>
          <w:sz w:val="24"/>
          <w:szCs w:val="24"/>
        </w:rPr>
      </w:pPr>
      <w:r>
        <w:rPr>
          <w:rFonts w:ascii="Times New Roman" w:eastAsia="Times New Roman" w:hAnsi="Times New Roman" w:cs="Times New Roman"/>
          <w:sz w:val="24"/>
          <w:szCs w:val="24"/>
        </w:rPr>
        <w:t>Herm Logue complimented</w:t>
      </w:r>
      <w:r w:rsidR="001152B0">
        <w:rPr>
          <w:rFonts w:ascii="Times New Roman" w:eastAsia="Times New Roman" w:hAnsi="Times New Roman" w:cs="Times New Roman"/>
          <w:sz w:val="24"/>
          <w:szCs w:val="24"/>
        </w:rPr>
        <w:t xml:space="preserve"> Fran on doing an excellent job</w:t>
      </w:r>
      <w:r w:rsidR="003F298E">
        <w:rPr>
          <w:rFonts w:ascii="Times New Roman" w:eastAsia="Times New Roman" w:hAnsi="Times New Roman" w:cs="Times New Roman"/>
          <w:sz w:val="24"/>
          <w:szCs w:val="24"/>
        </w:rPr>
        <w:t xml:space="preserve"> with the County hazard mitigat</w:t>
      </w:r>
      <w:r w:rsidR="00BF6E64">
        <w:rPr>
          <w:rFonts w:ascii="Times New Roman" w:eastAsia="Times New Roman" w:hAnsi="Times New Roman" w:cs="Times New Roman"/>
          <w:sz w:val="24"/>
          <w:szCs w:val="24"/>
        </w:rPr>
        <w:t xml:space="preserve">ion program.  </w:t>
      </w:r>
    </w:p>
    <w:p w:rsidR="00CE1499" w:rsidRDefault="00CE1499" w:rsidP="00CE1499">
      <w:pPr>
        <w:ind w:left="3240"/>
        <w:rPr>
          <w:rFonts w:ascii="Times New Roman" w:eastAsia="Times New Roman" w:hAnsi="Times New Roman" w:cs="Times New Roman"/>
          <w:sz w:val="24"/>
          <w:szCs w:val="24"/>
        </w:rPr>
      </w:pPr>
    </w:p>
    <w:p w:rsidR="00F35CCC" w:rsidRDefault="003F298E" w:rsidP="00CE1499">
      <w:pPr>
        <w:ind w:left="3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discussion on the </w:t>
      </w:r>
      <w:r w:rsidR="001152B0">
        <w:rPr>
          <w:rFonts w:ascii="Times New Roman" w:eastAsia="Times New Roman" w:hAnsi="Times New Roman" w:cs="Times New Roman"/>
          <w:sz w:val="24"/>
          <w:szCs w:val="24"/>
        </w:rPr>
        <w:t>assessed value of property</w:t>
      </w:r>
      <w:r>
        <w:rPr>
          <w:rFonts w:ascii="Times New Roman" w:eastAsia="Times New Roman" w:hAnsi="Times New Roman" w:cs="Times New Roman"/>
          <w:sz w:val="24"/>
          <w:szCs w:val="24"/>
        </w:rPr>
        <w:t xml:space="preserve"> being</w:t>
      </w:r>
      <w:r w:rsidR="001152B0">
        <w:rPr>
          <w:rFonts w:ascii="Times New Roman" w:eastAsia="Times New Roman" w:hAnsi="Times New Roman" w:cs="Times New Roman"/>
          <w:sz w:val="24"/>
          <w:szCs w:val="24"/>
        </w:rPr>
        <w:t xml:space="preserve"> inflated</w:t>
      </w:r>
      <w:r w:rsidR="00F35CCC">
        <w:rPr>
          <w:rFonts w:ascii="Times New Roman" w:eastAsia="Times New Roman" w:hAnsi="Times New Roman" w:cs="Times New Roman"/>
          <w:sz w:val="24"/>
          <w:szCs w:val="24"/>
        </w:rPr>
        <w:t xml:space="preserve"> versus actual damage incurred, mapping and high cost of</w:t>
      </w:r>
      <w:r>
        <w:rPr>
          <w:rFonts w:ascii="Times New Roman" w:eastAsia="Times New Roman" w:hAnsi="Times New Roman" w:cs="Times New Roman"/>
          <w:sz w:val="24"/>
          <w:szCs w:val="24"/>
        </w:rPr>
        <w:t xml:space="preserve"> insurance</w:t>
      </w:r>
      <w:r w:rsidR="00F35CCC">
        <w:rPr>
          <w:rFonts w:ascii="Times New Roman" w:eastAsia="Times New Roman" w:hAnsi="Times New Roman" w:cs="Times New Roman"/>
          <w:sz w:val="24"/>
          <w:szCs w:val="24"/>
        </w:rPr>
        <w:t>.</w:t>
      </w:r>
    </w:p>
    <w:p w:rsidR="007C383E" w:rsidRPr="0089673B" w:rsidRDefault="007C383E" w:rsidP="0089673B">
      <w:pPr>
        <w:pStyle w:val="ListParagraph"/>
        <w:ind w:left="2880"/>
        <w:rPr>
          <w:rFonts w:ascii="Times New Roman" w:eastAsia="Times New Roman" w:hAnsi="Times New Roman" w:cs="Times New Roman"/>
          <w:sz w:val="24"/>
          <w:szCs w:val="24"/>
        </w:rPr>
      </w:pPr>
    </w:p>
    <w:p w:rsidR="0089673B" w:rsidRDefault="0089673B" w:rsidP="0089673B">
      <w:pPr>
        <w:pStyle w:val="ListParagraph"/>
        <w:numPr>
          <w:ilvl w:val="0"/>
          <w:numId w:val="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Land Use </w:t>
      </w:r>
    </w:p>
    <w:p w:rsidR="0089673B" w:rsidRDefault="0089673B" w:rsidP="0089673B">
      <w:pPr>
        <w:pStyle w:val="ListParagraph"/>
        <w:ind w:left="2880"/>
        <w:rPr>
          <w:rFonts w:ascii="Times New Roman" w:eastAsia="Times New Roman" w:hAnsi="Times New Roman" w:cs="Times New Roman"/>
          <w:sz w:val="24"/>
          <w:szCs w:val="24"/>
        </w:rPr>
      </w:pPr>
    </w:p>
    <w:p w:rsidR="00427207" w:rsidRDefault="00427207" w:rsidP="0089673B">
      <w:pPr>
        <w:pStyle w:val="ListParagraph"/>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Lavelle stated that all 52 municipalities within Lycoming County have either adopted their own zoning ordinances or joined the County Zoning Partnership.  </w:t>
      </w:r>
      <w:r w:rsidR="00322B28">
        <w:rPr>
          <w:rFonts w:ascii="Times New Roman" w:eastAsia="Times New Roman" w:hAnsi="Times New Roman" w:cs="Times New Roman"/>
          <w:sz w:val="24"/>
          <w:szCs w:val="24"/>
        </w:rPr>
        <w:t xml:space="preserve">These ordinances have the ability to impact the enjoyment, value, and development potential of the land.  </w:t>
      </w:r>
    </w:p>
    <w:p w:rsidR="00322B28" w:rsidRDefault="00322B28" w:rsidP="0089673B">
      <w:pPr>
        <w:pStyle w:val="ListParagraph"/>
        <w:ind w:left="2880"/>
        <w:rPr>
          <w:rFonts w:ascii="Times New Roman" w:eastAsia="Times New Roman" w:hAnsi="Times New Roman" w:cs="Times New Roman"/>
          <w:sz w:val="24"/>
          <w:szCs w:val="24"/>
        </w:rPr>
      </w:pPr>
    </w:p>
    <w:p w:rsidR="00322B28" w:rsidRDefault="00322B28" w:rsidP="0089673B">
      <w:pPr>
        <w:pStyle w:val="ListParagraph"/>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to continually update/streamline permit processes, amend ordinances to ensure consistency with comprehensive plans, educate municipal officials/landowners on land use planning, practices and regulations</w:t>
      </w:r>
      <w:r w:rsidR="006B622E">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nd find ways to minimize the cost of development.  </w:t>
      </w:r>
    </w:p>
    <w:p w:rsidR="00322B28" w:rsidRDefault="00322B28" w:rsidP="0089673B">
      <w:pPr>
        <w:pStyle w:val="ListParagraph"/>
        <w:ind w:left="2880"/>
        <w:rPr>
          <w:rFonts w:ascii="Times New Roman" w:eastAsia="Times New Roman" w:hAnsi="Times New Roman" w:cs="Times New Roman"/>
          <w:sz w:val="24"/>
          <w:szCs w:val="24"/>
        </w:rPr>
      </w:pPr>
    </w:p>
    <w:p w:rsidR="00322B28" w:rsidRDefault="00B20B96" w:rsidP="0089673B">
      <w:pPr>
        <w:pStyle w:val="ListParagraph"/>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Priority issues are:</w:t>
      </w:r>
    </w:p>
    <w:p w:rsidR="00B20B96" w:rsidRDefault="00B20B96" w:rsidP="0089673B">
      <w:pPr>
        <w:pStyle w:val="ListParagraph"/>
        <w:ind w:left="2880"/>
        <w:rPr>
          <w:rFonts w:ascii="Times New Roman" w:eastAsia="Times New Roman" w:hAnsi="Times New Roman" w:cs="Times New Roman"/>
          <w:sz w:val="24"/>
          <w:szCs w:val="24"/>
        </w:rPr>
      </w:pPr>
    </w:p>
    <w:p w:rsidR="00B20B96" w:rsidRDefault="00B20B96" w:rsidP="00B20B96">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Central Susquehanna Valley Transportation Project (CSVT)</w:t>
      </w:r>
    </w:p>
    <w:p w:rsidR="00B20B96" w:rsidRDefault="00B20B96" w:rsidP="00B20B96">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Changing landscape of the retail market and its impact on the Lycoming Mall</w:t>
      </w:r>
    </w:p>
    <w:p w:rsidR="00B20B96" w:rsidRDefault="00B20B96" w:rsidP="00B20B96">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Extension of utilities into the US15 South Corridor and the resulting increase in development potential</w:t>
      </w:r>
    </w:p>
    <w:p w:rsidR="00B20B96" w:rsidRDefault="00B20B96" w:rsidP="00B20B96">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Continuation of Brownfields Redevelopment</w:t>
      </w:r>
    </w:p>
    <w:p w:rsidR="00B20B96" w:rsidRDefault="00B20B96" w:rsidP="00B20B96">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Cyclical nature of the natural gas industry</w:t>
      </w:r>
    </w:p>
    <w:p w:rsidR="00B20B96" w:rsidRDefault="00B20B96" w:rsidP="00B20B96">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Shifting paradigm for land use planning </w:t>
      </w:r>
    </w:p>
    <w:p w:rsidR="00C940CF" w:rsidRDefault="00C940CF" w:rsidP="00C940CF">
      <w:pPr>
        <w:pStyle w:val="ListParagraph"/>
        <w:ind w:left="3600"/>
        <w:rPr>
          <w:rFonts w:ascii="Times New Roman" w:eastAsia="Times New Roman" w:hAnsi="Times New Roman" w:cs="Times New Roman"/>
          <w:sz w:val="24"/>
          <w:szCs w:val="24"/>
        </w:rPr>
      </w:pPr>
    </w:p>
    <w:p w:rsidR="00D27F27" w:rsidRDefault="00D27F27" w:rsidP="00D27F27">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Kurt Hausammann stated that we will be applying for a PennDOT grant to do a corridor study of 180 to see what the future traffic effects will be and kind of growth pressure there will be at the interchanges when the traffic changes.  Traffic is projected to change in 2021.  </w:t>
      </w:r>
    </w:p>
    <w:p w:rsidR="00D27F27" w:rsidRDefault="00D27F27" w:rsidP="000D5477">
      <w:pPr>
        <w:ind w:left="2880"/>
        <w:rPr>
          <w:rFonts w:ascii="Times New Roman" w:eastAsia="Times New Roman" w:hAnsi="Times New Roman" w:cs="Times New Roman"/>
          <w:sz w:val="24"/>
          <w:szCs w:val="24"/>
        </w:rPr>
      </w:pPr>
    </w:p>
    <w:p w:rsidR="00DB3817" w:rsidRDefault="00B33A36" w:rsidP="000D5477">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Other areas discussed relating to the above priority issues were</w:t>
      </w:r>
      <w:r w:rsidR="00DB3817">
        <w:rPr>
          <w:rFonts w:ascii="Times New Roman" w:eastAsia="Times New Roman" w:hAnsi="Times New Roman" w:cs="Times New Roman"/>
          <w:sz w:val="24"/>
          <w:szCs w:val="24"/>
        </w:rPr>
        <w:t>:</w:t>
      </w:r>
    </w:p>
    <w:p w:rsidR="00DB3817" w:rsidRDefault="00DB3817" w:rsidP="000D5477">
      <w:pPr>
        <w:ind w:left="2880"/>
        <w:rPr>
          <w:rFonts w:ascii="Times New Roman" w:eastAsia="Times New Roman" w:hAnsi="Times New Roman" w:cs="Times New Roman"/>
          <w:sz w:val="24"/>
          <w:szCs w:val="24"/>
        </w:rPr>
      </w:pPr>
    </w:p>
    <w:p w:rsidR="00DB3817" w:rsidRDefault="00B33A36" w:rsidP="00DB3817">
      <w:pPr>
        <w:pStyle w:val="ListParagraph"/>
        <w:numPr>
          <w:ilvl w:val="0"/>
          <w:numId w:val="9"/>
        </w:numPr>
        <w:rPr>
          <w:rFonts w:ascii="Times New Roman" w:eastAsia="Times New Roman" w:hAnsi="Times New Roman" w:cs="Times New Roman"/>
          <w:sz w:val="24"/>
          <w:szCs w:val="24"/>
        </w:rPr>
      </w:pPr>
      <w:r w:rsidRPr="00DB3817">
        <w:rPr>
          <w:rFonts w:ascii="Times New Roman" w:eastAsia="Times New Roman" w:hAnsi="Times New Roman" w:cs="Times New Roman"/>
          <w:sz w:val="24"/>
          <w:szCs w:val="24"/>
        </w:rPr>
        <w:t>interchange zoning</w:t>
      </w:r>
    </w:p>
    <w:p w:rsidR="00DB3817" w:rsidRDefault="00DB3817" w:rsidP="00DB3817">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ordinance updates to buy-in with the Comp Plan and have consistency</w:t>
      </w:r>
    </w:p>
    <w:p w:rsidR="00DB3817" w:rsidRDefault="00DB3817" w:rsidP="00DB3817">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impact of US15 bypass to SR147</w:t>
      </w:r>
    </w:p>
    <w:p w:rsidR="00DB3817" w:rsidRDefault="00DB3817" w:rsidP="00DB3817">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 development along 180</w:t>
      </w:r>
    </w:p>
    <w:p w:rsidR="00DB3817" w:rsidRDefault="00B8669F" w:rsidP="00DB3817">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future of Lycoming Mall </w:t>
      </w:r>
    </w:p>
    <w:p w:rsidR="00B8669F" w:rsidRDefault="00B8669F" w:rsidP="00DB3817">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reasons for decline in retail business </w:t>
      </w:r>
    </w:p>
    <w:p w:rsidR="00DB3817" w:rsidRDefault="00B8669F" w:rsidP="00DB3817">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shared use zoning</w:t>
      </w:r>
    </w:p>
    <w:p w:rsidR="00B8669F" w:rsidRDefault="00B8669F" w:rsidP="00DB3817">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expand uses through zoning ordinance changes </w:t>
      </w:r>
    </w:p>
    <w:p w:rsidR="00B8669F" w:rsidRDefault="00B8669F" w:rsidP="00DB3817">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 walkable </w:t>
      </w:r>
      <w:r w:rsidR="00D27F27">
        <w:rPr>
          <w:rFonts w:ascii="Times New Roman" w:eastAsia="Times New Roman" w:hAnsi="Times New Roman" w:cs="Times New Roman"/>
          <w:sz w:val="24"/>
          <w:szCs w:val="24"/>
        </w:rPr>
        <w:t xml:space="preserve">community </w:t>
      </w:r>
      <w:r>
        <w:rPr>
          <w:rFonts w:ascii="Times New Roman" w:eastAsia="Times New Roman" w:hAnsi="Times New Roman" w:cs="Times New Roman"/>
          <w:sz w:val="24"/>
          <w:szCs w:val="24"/>
        </w:rPr>
        <w:t>concepts; i.e. cafes, sidewalks</w:t>
      </w:r>
      <w:r w:rsidR="00D27F27">
        <w:rPr>
          <w:rFonts w:ascii="Times New Roman" w:eastAsia="Times New Roman" w:hAnsi="Times New Roman" w:cs="Times New Roman"/>
          <w:sz w:val="24"/>
          <w:szCs w:val="24"/>
        </w:rPr>
        <w:t>, bike paths</w:t>
      </w:r>
    </w:p>
    <w:p w:rsidR="003F269C" w:rsidRDefault="003F269C" w:rsidP="00DB3817">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US15 South Corridor growth potential</w:t>
      </w:r>
    </w:p>
    <w:p w:rsidR="00D27F27" w:rsidRDefault="00D27F27" w:rsidP="00DB3817">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optimal uses for Brownfields</w:t>
      </w:r>
    </w:p>
    <w:p w:rsidR="00D27F27" w:rsidRDefault="00D27F27" w:rsidP="00DB3817">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setback requirements</w:t>
      </w:r>
    </w:p>
    <w:p w:rsidR="00D27F27" w:rsidRDefault="00D27F27" w:rsidP="00DB3817">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uses that need to be added to the Zoning Ordinance</w:t>
      </w:r>
    </w:p>
    <w:p w:rsidR="00D27F27" w:rsidRDefault="00D27F27" w:rsidP="00D27F27">
      <w:pPr>
        <w:rPr>
          <w:rFonts w:ascii="Times New Roman" w:eastAsia="Times New Roman" w:hAnsi="Times New Roman" w:cs="Times New Roman"/>
          <w:sz w:val="24"/>
          <w:szCs w:val="24"/>
        </w:rPr>
      </w:pPr>
    </w:p>
    <w:p w:rsidR="00D27F27" w:rsidRDefault="00D27F27" w:rsidP="00D27F27">
      <w:pPr>
        <w:ind w:left="2520"/>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of Regional Significance for Land Use:</w:t>
      </w:r>
    </w:p>
    <w:p w:rsidR="00D27F27" w:rsidRDefault="00D27F27" w:rsidP="00D27F27">
      <w:pPr>
        <w:ind w:left="2520"/>
        <w:rPr>
          <w:rFonts w:ascii="Times New Roman" w:eastAsia="Times New Roman" w:hAnsi="Times New Roman" w:cs="Times New Roman"/>
          <w:sz w:val="24"/>
          <w:szCs w:val="24"/>
        </w:rPr>
      </w:pPr>
    </w:p>
    <w:p w:rsidR="00D27F27" w:rsidRDefault="00D27F27" w:rsidP="00DE0F85">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Explore Re-Use Opportunities for Vacant Commercial/Industrial Properties</w:t>
      </w:r>
    </w:p>
    <w:p w:rsidR="00D27F27" w:rsidRDefault="00D27F27" w:rsidP="00DE0F85">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CSTV</w:t>
      </w:r>
      <w:r w:rsidR="008D7F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8D7F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I-180 Interchange Zoning Reviews and Traffic Impact Study</w:t>
      </w:r>
    </w:p>
    <w:p w:rsidR="00D27F27" w:rsidRDefault="00D27F27" w:rsidP="00DE0F85">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Zoning Review Process</w:t>
      </w:r>
    </w:p>
    <w:p w:rsidR="00D27F27" w:rsidRDefault="00D27F27" w:rsidP="00DE0F85">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Land Use Education and Training</w:t>
      </w:r>
    </w:p>
    <w:p w:rsidR="00D27F27" w:rsidRPr="00D27F27" w:rsidRDefault="00D27F27" w:rsidP="00DE0F85">
      <w:pPr>
        <w:pStyle w:val="ListParagraph"/>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Opportunities for Developing Pedestrian/Bike Friendly Routes</w:t>
      </w:r>
    </w:p>
    <w:p w:rsidR="00B33A36" w:rsidRDefault="00B33A36" w:rsidP="000D5477">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B3817">
        <w:rPr>
          <w:rFonts w:ascii="Times New Roman" w:eastAsia="Times New Roman" w:hAnsi="Times New Roman" w:cs="Times New Roman"/>
          <w:sz w:val="24"/>
          <w:szCs w:val="24"/>
        </w:rPr>
        <w:t xml:space="preserve">  </w:t>
      </w:r>
    </w:p>
    <w:p w:rsidR="0089673B" w:rsidRDefault="0089673B" w:rsidP="0089673B">
      <w:pPr>
        <w:pStyle w:val="ListParagraph"/>
        <w:numPr>
          <w:ilvl w:val="0"/>
          <w:numId w:val="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Drugs</w:t>
      </w:r>
    </w:p>
    <w:p w:rsidR="00F5129D" w:rsidRDefault="00F5129D" w:rsidP="00F5129D">
      <w:pPr>
        <w:pStyle w:val="ListParagraph"/>
        <w:ind w:left="2880"/>
        <w:rPr>
          <w:rFonts w:ascii="Times New Roman" w:eastAsia="Times New Roman" w:hAnsi="Times New Roman" w:cs="Times New Roman"/>
          <w:b/>
          <w:sz w:val="24"/>
          <w:szCs w:val="24"/>
        </w:rPr>
      </w:pPr>
    </w:p>
    <w:p w:rsidR="00F5129D" w:rsidRDefault="00F5129D" w:rsidP="00F5129D">
      <w:pPr>
        <w:pStyle w:val="ListParagraph"/>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Kurt Hausammann presented relevant information pertaining to drugs (heroin and opioids) that are creating significant social, economic, public health and safety problems within the County.   </w:t>
      </w:r>
    </w:p>
    <w:p w:rsidR="00B205B7" w:rsidRDefault="00B205B7" w:rsidP="00F5129D">
      <w:pPr>
        <w:pStyle w:val="ListParagraph"/>
        <w:ind w:left="2880"/>
        <w:rPr>
          <w:rFonts w:ascii="Times New Roman" w:eastAsia="Times New Roman" w:hAnsi="Times New Roman" w:cs="Times New Roman"/>
          <w:sz w:val="24"/>
          <w:szCs w:val="24"/>
        </w:rPr>
      </w:pPr>
    </w:p>
    <w:p w:rsidR="00B205B7" w:rsidRDefault="00B205B7" w:rsidP="00F5129D">
      <w:pPr>
        <w:pStyle w:val="ListParagraph"/>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Overview:</w:t>
      </w:r>
    </w:p>
    <w:p w:rsidR="00B205B7" w:rsidRDefault="00B205B7" w:rsidP="00F5129D">
      <w:pPr>
        <w:pStyle w:val="ListParagraph"/>
        <w:ind w:left="2880"/>
        <w:rPr>
          <w:rFonts w:ascii="Times New Roman" w:eastAsia="Times New Roman" w:hAnsi="Times New Roman" w:cs="Times New Roman"/>
          <w:sz w:val="24"/>
          <w:szCs w:val="24"/>
        </w:rPr>
      </w:pPr>
    </w:p>
    <w:p w:rsidR="00B205B7" w:rsidRDefault="00532FFD" w:rsidP="00497816">
      <w:pPr>
        <w:pStyle w:val="ListParagraph"/>
        <w:numPr>
          <w:ilvl w:val="0"/>
          <w:numId w:val="9"/>
        </w:numPr>
        <w:rPr>
          <w:rFonts w:ascii="Times New Roman" w:eastAsia="Times New Roman" w:hAnsi="Times New Roman" w:cs="Times New Roman"/>
          <w:sz w:val="24"/>
          <w:szCs w:val="24"/>
        </w:rPr>
      </w:pPr>
      <w:r w:rsidRPr="00497816">
        <w:rPr>
          <w:rFonts w:ascii="Times New Roman" w:eastAsia="Times New Roman" w:hAnsi="Times New Roman" w:cs="Times New Roman"/>
          <w:sz w:val="24"/>
          <w:szCs w:val="24"/>
        </w:rPr>
        <w:t>Hinders economic development and expansion opportunities</w:t>
      </w:r>
    </w:p>
    <w:p w:rsidR="00497816" w:rsidRDefault="00497816" w:rsidP="00497816">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Only 30-40% of qualified job applicants pass drug screening</w:t>
      </w:r>
    </w:p>
    <w:p w:rsidR="00497816" w:rsidRDefault="00497816" w:rsidP="00497816">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Taints image of the community</w:t>
      </w:r>
    </w:p>
    <w:p w:rsidR="00497816" w:rsidRDefault="00497816" w:rsidP="00497816">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burden on</w:t>
      </w:r>
      <w:r w:rsidR="00033A72">
        <w:rPr>
          <w:rFonts w:ascii="Times New Roman" w:eastAsia="Times New Roman" w:hAnsi="Times New Roman" w:cs="Times New Roman"/>
          <w:sz w:val="24"/>
          <w:szCs w:val="24"/>
        </w:rPr>
        <w:t xml:space="preserve"> law enforcement, </w:t>
      </w:r>
      <w:r>
        <w:rPr>
          <w:rFonts w:ascii="Times New Roman" w:eastAsia="Times New Roman" w:hAnsi="Times New Roman" w:cs="Times New Roman"/>
          <w:sz w:val="24"/>
          <w:szCs w:val="24"/>
        </w:rPr>
        <w:t xml:space="preserve"> EMS services and social service programs</w:t>
      </w:r>
    </w:p>
    <w:p w:rsidR="00497816" w:rsidRDefault="00497816" w:rsidP="00497816">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a 2016 survey, 70% of the respondents identified crime and drugs as being a major concern</w:t>
      </w:r>
    </w:p>
    <w:p w:rsidR="00497816" w:rsidRDefault="00497816" w:rsidP="00497816">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 volume of prescription drugs being used by students prior to taking illegal drugs </w:t>
      </w:r>
    </w:p>
    <w:p w:rsidR="00497816" w:rsidRDefault="00497816" w:rsidP="00497816">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 in deaths due to drug overdoses </w:t>
      </w:r>
    </w:p>
    <w:p w:rsidR="00F3126B" w:rsidRDefault="00F3126B" w:rsidP="00F3126B">
      <w:pPr>
        <w:pStyle w:val="ListParagraph"/>
        <w:ind w:left="3240"/>
        <w:rPr>
          <w:rFonts w:ascii="Times New Roman" w:eastAsia="Times New Roman" w:hAnsi="Times New Roman" w:cs="Times New Roman"/>
          <w:sz w:val="24"/>
          <w:szCs w:val="24"/>
        </w:rPr>
      </w:pPr>
    </w:p>
    <w:p w:rsidR="00497816" w:rsidRDefault="00497816" w:rsidP="00497816">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Incarceration </w:t>
      </w:r>
      <w:r w:rsidR="008D7F8C">
        <w:rPr>
          <w:rFonts w:ascii="Times New Roman" w:eastAsia="Times New Roman" w:hAnsi="Times New Roman" w:cs="Times New Roman"/>
          <w:sz w:val="24"/>
          <w:szCs w:val="24"/>
        </w:rPr>
        <w:t xml:space="preserve">alone </w:t>
      </w:r>
      <w:r>
        <w:rPr>
          <w:rFonts w:ascii="Times New Roman" w:eastAsia="Times New Roman" w:hAnsi="Times New Roman" w:cs="Times New Roman"/>
          <w:sz w:val="24"/>
          <w:szCs w:val="24"/>
        </w:rPr>
        <w:t xml:space="preserve">does not help-need coordinated drug rehab while incarcerated </w:t>
      </w:r>
    </w:p>
    <w:p w:rsidR="008D7F8C" w:rsidRDefault="008D7F8C" w:rsidP="00F3126B">
      <w:pPr>
        <w:pStyle w:val="ListParagraph"/>
        <w:ind w:left="3240"/>
        <w:rPr>
          <w:rFonts w:ascii="Times New Roman" w:eastAsia="Times New Roman" w:hAnsi="Times New Roman" w:cs="Times New Roman"/>
          <w:sz w:val="24"/>
          <w:szCs w:val="24"/>
        </w:rPr>
      </w:pPr>
    </w:p>
    <w:p w:rsidR="00497816" w:rsidRDefault="00033A72" w:rsidP="00033A72">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Top viable projects of regional significance to this issue that need support are:</w:t>
      </w:r>
    </w:p>
    <w:p w:rsidR="00033A72" w:rsidRDefault="00033A72" w:rsidP="00033A72">
      <w:pPr>
        <w:ind w:left="2160"/>
        <w:rPr>
          <w:rFonts w:ascii="Times New Roman" w:eastAsia="Times New Roman" w:hAnsi="Times New Roman" w:cs="Times New Roman"/>
          <w:sz w:val="24"/>
          <w:szCs w:val="24"/>
        </w:rPr>
      </w:pPr>
    </w:p>
    <w:p w:rsidR="00033A72" w:rsidRDefault="00033A72" w:rsidP="00033A72">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Bald Eagle</w:t>
      </w:r>
    </w:p>
    <w:p w:rsidR="00033A72" w:rsidRDefault="00033A72" w:rsidP="00033A72">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Re-Entry Programming</w:t>
      </w:r>
    </w:p>
    <w:p w:rsidR="00033A72" w:rsidRDefault="00033A72" w:rsidP="00033A72">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Public Education</w:t>
      </w:r>
    </w:p>
    <w:p w:rsidR="00033A72" w:rsidRDefault="00033A72" w:rsidP="00033A72">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Law Enforcement Efforts</w:t>
      </w:r>
    </w:p>
    <w:p w:rsidR="00033A72" w:rsidRDefault="00033A72" w:rsidP="00033A72">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Drug and Alcohol Treatment Programs </w:t>
      </w:r>
    </w:p>
    <w:p w:rsidR="00033A72" w:rsidRDefault="00033A72" w:rsidP="00033A7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1F1CCA" w:rsidRDefault="008512F4" w:rsidP="00033A72">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Brett Taylor </w:t>
      </w:r>
      <w:r w:rsidR="00033A72">
        <w:rPr>
          <w:rFonts w:ascii="Times New Roman" w:eastAsia="Times New Roman" w:hAnsi="Times New Roman" w:cs="Times New Roman"/>
          <w:sz w:val="24"/>
          <w:szCs w:val="24"/>
        </w:rPr>
        <w:t>discuss</w:t>
      </w:r>
      <w:r>
        <w:rPr>
          <w:rFonts w:ascii="Times New Roman" w:eastAsia="Times New Roman" w:hAnsi="Times New Roman" w:cs="Times New Roman"/>
          <w:sz w:val="24"/>
          <w:szCs w:val="24"/>
        </w:rPr>
        <w:t>ed the need for</w:t>
      </w:r>
      <w:r w:rsidR="001F1CCA">
        <w:rPr>
          <w:rFonts w:ascii="Times New Roman" w:eastAsia="Times New Roman" w:hAnsi="Times New Roman" w:cs="Times New Roman"/>
          <w:sz w:val="24"/>
          <w:szCs w:val="24"/>
        </w:rPr>
        <w:t xml:space="preserve"> programs</w:t>
      </w:r>
      <w:r w:rsidR="00033A72">
        <w:rPr>
          <w:rFonts w:ascii="Times New Roman" w:eastAsia="Times New Roman" w:hAnsi="Times New Roman" w:cs="Times New Roman"/>
          <w:sz w:val="24"/>
          <w:szCs w:val="24"/>
        </w:rPr>
        <w:t xml:space="preserve"> to help people who have a criminal record in obtaining employment.</w:t>
      </w:r>
      <w:r w:rsidR="001F1CCA">
        <w:rPr>
          <w:rFonts w:ascii="Times New Roman" w:eastAsia="Times New Roman" w:hAnsi="Times New Roman" w:cs="Times New Roman"/>
          <w:sz w:val="24"/>
          <w:szCs w:val="24"/>
        </w:rPr>
        <w:t xml:space="preserve">  </w:t>
      </w:r>
      <w:r w:rsidR="00033A72">
        <w:rPr>
          <w:rFonts w:ascii="Times New Roman" w:eastAsia="Times New Roman" w:hAnsi="Times New Roman" w:cs="Times New Roman"/>
          <w:sz w:val="24"/>
          <w:szCs w:val="24"/>
        </w:rPr>
        <w:t xml:space="preserve">Jim Dunn referenced a program in Portugal that has been very successful. </w:t>
      </w:r>
    </w:p>
    <w:p w:rsidR="001F1CCA" w:rsidRDefault="001F1CCA" w:rsidP="00033A72">
      <w:pPr>
        <w:ind w:left="2160"/>
        <w:rPr>
          <w:rFonts w:ascii="Times New Roman" w:eastAsia="Times New Roman" w:hAnsi="Times New Roman" w:cs="Times New Roman"/>
          <w:sz w:val="24"/>
          <w:szCs w:val="24"/>
        </w:rPr>
      </w:pPr>
    </w:p>
    <w:p w:rsidR="00033A72" w:rsidRDefault="001F1CCA" w:rsidP="00033A72">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Michael Sherman noted that a growing issue throughout the country is overweight kids which results</w:t>
      </w:r>
      <w:r w:rsidR="008512F4">
        <w:rPr>
          <w:rFonts w:ascii="Times New Roman" w:eastAsia="Times New Roman" w:hAnsi="Times New Roman" w:cs="Times New Roman"/>
          <w:sz w:val="24"/>
          <w:szCs w:val="24"/>
        </w:rPr>
        <w:t xml:space="preserve"> in health </w:t>
      </w:r>
      <w:r w:rsidR="00AE60B3">
        <w:rPr>
          <w:rFonts w:ascii="Times New Roman" w:eastAsia="Times New Roman" w:hAnsi="Times New Roman" w:cs="Times New Roman"/>
          <w:sz w:val="24"/>
          <w:szCs w:val="24"/>
        </w:rPr>
        <w:t>problems</w:t>
      </w:r>
      <w:r w:rsidR="008512F4">
        <w:rPr>
          <w:rFonts w:ascii="Times New Roman" w:eastAsia="Times New Roman" w:hAnsi="Times New Roman" w:cs="Times New Roman"/>
          <w:sz w:val="24"/>
          <w:szCs w:val="24"/>
        </w:rPr>
        <w:t xml:space="preserve"> and is also a major issue in this area.  This issue is addressed within the Comp Plan under recreation.  </w:t>
      </w:r>
    </w:p>
    <w:p w:rsidR="008512F4" w:rsidRDefault="008512F4" w:rsidP="00033A72">
      <w:pPr>
        <w:ind w:left="2160"/>
        <w:rPr>
          <w:rFonts w:ascii="Times New Roman" w:eastAsia="Times New Roman" w:hAnsi="Times New Roman" w:cs="Times New Roman"/>
          <w:sz w:val="24"/>
          <w:szCs w:val="24"/>
        </w:rPr>
      </w:pPr>
    </w:p>
    <w:p w:rsidR="008512F4" w:rsidRDefault="008512F4" w:rsidP="00033A72">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It was noted that drugs is not a typical Comp Plan issue.</w:t>
      </w:r>
    </w:p>
    <w:p w:rsidR="00AE60B3" w:rsidRDefault="00AE60B3" w:rsidP="00033A72">
      <w:pPr>
        <w:ind w:left="2160"/>
        <w:rPr>
          <w:rFonts w:ascii="Times New Roman" w:eastAsia="Times New Roman" w:hAnsi="Times New Roman" w:cs="Times New Roman"/>
          <w:sz w:val="24"/>
          <w:szCs w:val="24"/>
        </w:rPr>
      </w:pPr>
    </w:p>
    <w:p w:rsidR="00AE60B3" w:rsidRDefault="00AE60B3" w:rsidP="00033A72">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Mike Wiley stated that he did question how this issue fits into a Comp Plan</w:t>
      </w:r>
      <w:r w:rsidR="00980A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the extent that we want a document that is utilized across the County by multiple users and their common threats.  You are going to see drug issue</w:t>
      </w:r>
      <w:r w:rsidR="008D7F8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within your public safety sector in terms of coordination </w:t>
      </w:r>
      <w:r w:rsidR="00980A02">
        <w:rPr>
          <w:rFonts w:ascii="Times New Roman" w:eastAsia="Times New Roman" w:hAnsi="Times New Roman" w:cs="Times New Roman"/>
          <w:sz w:val="24"/>
          <w:szCs w:val="24"/>
        </w:rPr>
        <w:t xml:space="preserve">efforts </w:t>
      </w:r>
      <w:r>
        <w:rPr>
          <w:rFonts w:ascii="Times New Roman" w:eastAsia="Times New Roman" w:hAnsi="Times New Roman" w:cs="Times New Roman"/>
          <w:sz w:val="24"/>
          <w:szCs w:val="24"/>
        </w:rPr>
        <w:t>and resources to deal with this issue</w:t>
      </w:r>
      <w:r w:rsidR="008D7F8C">
        <w:rPr>
          <w:rFonts w:ascii="Times New Roman" w:eastAsia="Times New Roman" w:hAnsi="Times New Roman" w:cs="Times New Roman"/>
          <w:sz w:val="24"/>
          <w:szCs w:val="24"/>
        </w:rPr>
        <w:t xml:space="preserve"> which will filter</w:t>
      </w:r>
      <w:r>
        <w:rPr>
          <w:rFonts w:ascii="Times New Roman" w:eastAsia="Times New Roman" w:hAnsi="Times New Roman" w:cs="Times New Roman"/>
          <w:sz w:val="24"/>
          <w:szCs w:val="24"/>
        </w:rPr>
        <w:t xml:space="preserve"> </w:t>
      </w:r>
      <w:r w:rsidR="00980A02">
        <w:rPr>
          <w:rFonts w:ascii="Times New Roman" w:eastAsia="Times New Roman" w:hAnsi="Times New Roman" w:cs="Times New Roman"/>
          <w:sz w:val="24"/>
          <w:szCs w:val="24"/>
        </w:rPr>
        <w:t xml:space="preserve">down through the Comp Plan.  </w:t>
      </w:r>
    </w:p>
    <w:p w:rsidR="00980A02" w:rsidRDefault="00980A02" w:rsidP="00033A72">
      <w:pPr>
        <w:ind w:left="2160"/>
        <w:rPr>
          <w:rFonts w:ascii="Times New Roman" w:eastAsia="Times New Roman" w:hAnsi="Times New Roman" w:cs="Times New Roman"/>
          <w:sz w:val="24"/>
          <w:szCs w:val="24"/>
        </w:rPr>
      </w:pPr>
    </w:p>
    <w:p w:rsidR="00B63242" w:rsidRDefault="00980A02" w:rsidP="00033A72">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Kurt stated that</w:t>
      </w:r>
      <w:r w:rsidR="00FF5DD1">
        <w:rPr>
          <w:rFonts w:ascii="Times New Roman" w:eastAsia="Times New Roman" w:hAnsi="Times New Roman" w:cs="Times New Roman"/>
          <w:sz w:val="24"/>
          <w:szCs w:val="24"/>
        </w:rPr>
        <w:t xml:space="preserve"> drug issues </w:t>
      </w:r>
      <w:r w:rsidR="00B63242">
        <w:rPr>
          <w:rFonts w:ascii="Times New Roman" w:eastAsia="Times New Roman" w:hAnsi="Times New Roman" w:cs="Times New Roman"/>
          <w:sz w:val="24"/>
          <w:szCs w:val="24"/>
        </w:rPr>
        <w:t xml:space="preserve">do affect the entire County in that so many of the County resources are going to the district attorney’s office, prison, law enforcement, etc. and being taken away from other resources.  We need to obtain state funding to help with this problem.  </w:t>
      </w:r>
    </w:p>
    <w:p w:rsidR="00AF6ADE" w:rsidRPr="00AF6ADE" w:rsidRDefault="00AF6ADE" w:rsidP="00AF6ADE">
      <w:pPr>
        <w:pStyle w:val="ListParagraph"/>
        <w:ind w:left="1440"/>
        <w:rPr>
          <w:rFonts w:ascii="Rockwell Extra Bold" w:eastAsia="Times New Roman" w:hAnsi="Rockwell Extra Bold" w:cs="Times New Roman"/>
          <w:b/>
          <w:sz w:val="24"/>
          <w:szCs w:val="24"/>
          <w:u w:val="single"/>
        </w:rPr>
      </w:pPr>
    </w:p>
    <w:p w:rsidR="00AF6ADE" w:rsidRPr="00AF6ADE" w:rsidRDefault="00AF6ADE" w:rsidP="00AF6ADE">
      <w:pPr>
        <w:pStyle w:val="ListParagraph"/>
        <w:numPr>
          <w:ilvl w:val="0"/>
          <w:numId w:val="2"/>
        </w:numPr>
        <w:rPr>
          <w:rFonts w:ascii="Rockwell Extra Bold" w:eastAsia="Times New Roman" w:hAnsi="Rockwell Extra Bold" w:cs="Times New Roman"/>
          <w:b/>
          <w:sz w:val="24"/>
          <w:szCs w:val="24"/>
          <w:u w:val="single"/>
        </w:rPr>
      </w:pPr>
      <w:r>
        <w:rPr>
          <w:rFonts w:ascii="Rockwell Extra Bold" w:eastAsia="Times New Roman" w:hAnsi="Rockwell Extra Bold" w:cs="Times New Roman"/>
          <w:b/>
          <w:sz w:val="24"/>
          <w:szCs w:val="24"/>
        </w:rPr>
        <w:t>PUBLIC COMMENTS</w:t>
      </w:r>
      <w:r w:rsidR="00B63242">
        <w:rPr>
          <w:rFonts w:ascii="Times New Roman" w:eastAsia="Times New Roman" w:hAnsi="Times New Roman" w:cs="Times New Roman"/>
          <w:sz w:val="24"/>
          <w:szCs w:val="24"/>
        </w:rPr>
        <w:t xml:space="preserve"> – None </w:t>
      </w:r>
    </w:p>
    <w:p w:rsidR="00AF6ADE" w:rsidRPr="00AF6ADE" w:rsidRDefault="00AF6ADE" w:rsidP="00AF6ADE">
      <w:pPr>
        <w:pStyle w:val="ListParagraph"/>
        <w:ind w:left="1440"/>
        <w:rPr>
          <w:rFonts w:ascii="Rockwell Extra Bold" w:eastAsia="Times New Roman" w:hAnsi="Rockwell Extra Bold" w:cs="Times New Roman"/>
          <w:b/>
          <w:sz w:val="24"/>
          <w:szCs w:val="24"/>
          <w:u w:val="single"/>
        </w:rPr>
      </w:pPr>
    </w:p>
    <w:p w:rsidR="00B63242" w:rsidRPr="00B63242" w:rsidRDefault="00AF6ADE" w:rsidP="00AF6ADE">
      <w:pPr>
        <w:pStyle w:val="ListParagraph"/>
        <w:numPr>
          <w:ilvl w:val="0"/>
          <w:numId w:val="2"/>
        </w:numPr>
        <w:rPr>
          <w:rFonts w:ascii="Rockwell Extra Bold" w:eastAsia="Times New Roman" w:hAnsi="Rockwell Extra Bold" w:cs="Times New Roman"/>
          <w:b/>
          <w:sz w:val="24"/>
          <w:szCs w:val="24"/>
          <w:u w:val="single"/>
        </w:rPr>
      </w:pPr>
      <w:r>
        <w:rPr>
          <w:rFonts w:ascii="Rockwell Extra Bold" w:eastAsia="Times New Roman" w:hAnsi="Rockwell Extra Bold" w:cs="Times New Roman"/>
          <w:b/>
          <w:sz w:val="24"/>
          <w:szCs w:val="24"/>
        </w:rPr>
        <w:t>ADJOURNMENT</w:t>
      </w:r>
    </w:p>
    <w:p w:rsidR="00B63242" w:rsidRDefault="00B63242" w:rsidP="00B63242">
      <w:pPr>
        <w:pStyle w:val="ListParagraph"/>
        <w:ind w:left="1440"/>
        <w:rPr>
          <w:rFonts w:ascii="Rockwell Extra Bold" w:eastAsia="Times New Roman" w:hAnsi="Rockwell Extra Bold" w:cs="Times New Roman"/>
          <w:b/>
          <w:sz w:val="24"/>
          <w:szCs w:val="24"/>
        </w:rPr>
      </w:pPr>
    </w:p>
    <w:p w:rsidR="00FF5DD1" w:rsidRDefault="00FF5DD1" w:rsidP="00B63242">
      <w:pPr>
        <w:pStyle w:val="ListParagraph"/>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adjourned at 7:30pm.</w:t>
      </w:r>
    </w:p>
    <w:p w:rsidR="00FF5DD1" w:rsidRDefault="00FF5DD1" w:rsidP="00B63242">
      <w:pPr>
        <w:pStyle w:val="ListParagraph"/>
        <w:ind w:left="1440"/>
        <w:rPr>
          <w:rFonts w:ascii="Times New Roman" w:eastAsia="Times New Roman" w:hAnsi="Times New Roman" w:cs="Times New Roman"/>
          <w:sz w:val="24"/>
          <w:szCs w:val="24"/>
        </w:rPr>
      </w:pPr>
    </w:p>
    <w:p w:rsidR="00FF5DD1" w:rsidRDefault="00FF5DD1" w:rsidP="00B63242">
      <w:pPr>
        <w:pStyle w:val="ListParagraph"/>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rsidR="00FF5DD1" w:rsidRDefault="00FF5DD1" w:rsidP="00B63242">
      <w:pPr>
        <w:pStyle w:val="ListParagraph"/>
        <w:ind w:left="1440"/>
        <w:rPr>
          <w:rFonts w:ascii="Times New Roman" w:eastAsia="Times New Roman" w:hAnsi="Times New Roman" w:cs="Times New Roman"/>
          <w:sz w:val="24"/>
          <w:szCs w:val="24"/>
        </w:rPr>
      </w:pPr>
    </w:p>
    <w:p w:rsidR="00FF5DD1" w:rsidRDefault="00FF5DD1" w:rsidP="00B63242">
      <w:pPr>
        <w:pStyle w:val="ListParagraph"/>
        <w:ind w:left="1440"/>
        <w:rPr>
          <w:rFonts w:ascii="Times New Roman" w:eastAsia="Times New Roman" w:hAnsi="Times New Roman" w:cs="Times New Roman"/>
          <w:sz w:val="24"/>
          <w:szCs w:val="24"/>
        </w:rPr>
      </w:pPr>
    </w:p>
    <w:p w:rsidR="00FF5DD1" w:rsidRDefault="00FF5DD1" w:rsidP="00B63242">
      <w:pPr>
        <w:pStyle w:val="ListParagraph"/>
        <w:ind w:left="1440"/>
        <w:rPr>
          <w:rFonts w:ascii="Times New Roman" w:eastAsia="Times New Roman" w:hAnsi="Times New Roman" w:cs="Times New Roman"/>
          <w:sz w:val="24"/>
          <w:szCs w:val="24"/>
        </w:rPr>
      </w:pPr>
    </w:p>
    <w:p w:rsidR="00FF5DD1" w:rsidRDefault="00FF5DD1" w:rsidP="00B63242">
      <w:pPr>
        <w:pStyle w:val="ListParagraph"/>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w:t>
      </w:r>
    </w:p>
    <w:p w:rsidR="00FF5DD1" w:rsidRDefault="00FF5DD1" w:rsidP="00B63242">
      <w:pPr>
        <w:pStyle w:val="ListParagraph"/>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Kurt Hausammann, Jr., Director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Chris Keiser, Chairman</w:t>
      </w:r>
    </w:p>
    <w:p w:rsidR="00FF5DD1" w:rsidRDefault="00FF5DD1" w:rsidP="00B63242">
      <w:pPr>
        <w:pStyle w:val="ListParagraph"/>
        <w:ind w:left="1440"/>
        <w:rPr>
          <w:rFonts w:ascii="Times New Roman" w:eastAsia="Times New Roman" w:hAnsi="Times New Roman" w:cs="Times New Roman"/>
          <w:sz w:val="24"/>
          <w:szCs w:val="24"/>
        </w:rPr>
      </w:pPr>
    </w:p>
    <w:p w:rsidR="00FF5DD1" w:rsidRDefault="00FF5DD1" w:rsidP="00B63242">
      <w:pPr>
        <w:pStyle w:val="ListParagraph"/>
        <w:ind w:left="1440"/>
        <w:rPr>
          <w:rFonts w:ascii="Times New Roman" w:eastAsia="Times New Roman" w:hAnsi="Times New Roman" w:cs="Times New Roman"/>
          <w:sz w:val="24"/>
          <w:szCs w:val="24"/>
        </w:rPr>
      </w:pPr>
    </w:p>
    <w:p w:rsidR="00AD621A" w:rsidRDefault="00FF5DD1" w:rsidP="00FF5DD1">
      <w:pPr>
        <w:pStyle w:val="ListParagraph"/>
        <w:ind w:left="1440"/>
      </w:pPr>
      <w:r>
        <w:rPr>
          <w:rFonts w:ascii="Times New Roman" w:eastAsia="Times New Roman" w:hAnsi="Times New Roman" w:cs="Times New Roman"/>
          <w:sz w:val="24"/>
          <w:szCs w:val="24"/>
        </w:rPr>
        <w:t>DATE: 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_______________</w:t>
      </w:r>
    </w:p>
    <w:p w:rsidR="00AD621A" w:rsidRDefault="00AD621A"/>
    <w:sectPr w:rsidR="00AD621A" w:rsidSect="00C940CF">
      <w:headerReference w:type="default" r:id="rId9"/>
      <w:footerReference w:type="default" r:id="rId10"/>
      <w:footerReference w:type="first" r:id="rId11"/>
      <w:pgSz w:w="12240" w:h="15840"/>
      <w:pgMar w:top="432" w:right="576" w:bottom="432"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708" w:rsidRDefault="009D5708" w:rsidP="00401BD2">
      <w:r>
        <w:separator/>
      </w:r>
    </w:p>
  </w:endnote>
  <w:endnote w:type="continuationSeparator" w:id="0">
    <w:p w:rsidR="009D5708" w:rsidRDefault="009D5708" w:rsidP="0040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399296"/>
      <w:docPartObj>
        <w:docPartGallery w:val="Page Numbers (Bottom of Page)"/>
        <w:docPartUnique/>
      </w:docPartObj>
    </w:sdtPr>
    <w:sdtEndPr>
      <w:rPr>
        <w:noProof/>
      </w:rPr>
    </w:sdtEndPr>
    <w:sdtContent>
      <w:p w:rsidR="00621AC6" w:rsidRDefault="00621AC6">
        <w:pPr>
          <w:pStyle w:val="Footer"/>
          <w:jc w:val="center"/>
        </w:pPr>
        <w:r>
          <w:fldChar w:fldCharType="begin"/>
        </w:r>
        <w:r>
          <w:instrText xml:space="preserve"> PAGE   \* MERGEFORMAT </w:instrText>
        </w:r>
        <w:r>
          <w:fldChar w:fldCharType="separate"/>
        </w:r>
        <w:r w:rsidR="0070716A">
          <w:rPr>
            <w:noProof/>
          </w:rPr>
          <w:t>2</w:t>
        </w:r>
        <w:r>
          <w:rPr>
            <w:noProof/>
          </w:rPr>
          <w:fldChar w:fldCharType="end"/>
        </w:r>
      </w:p>
    </w:sdtContent>
  </w:sdt>
  <w:p w:rsidR="00621AC6" w:rsidRDefault="00621A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30935"/>
      <w:docPartObj>
        <w:docPartGallery w:val="Page Numbers (Bottom of Page)"/>
        <w:docPartUnique/>
      </w:docPartObj>
    </w:sdtPr>
    <w:sdtEndPr>
      <w:rPr>
        <w:noProof/>
      </w:rPr>
    </w:sdtEndPr>
    <w:sdtContent>
      <w:p w:rsidR="00401BD2" w:rsidRDefault="00401BD2">
        <w:pPr>
          <w:pStyle w:val="Footer"/>
          <w:jc w:val="center"/>
        </w:pPr>
        <w:r>
          <w:fldChar w:fldCharType="begin"/>
        </w:r>
        <w:r>
          <w:instrText xml:space="preserve"> PAGE   \* MERGEFORMAT </w:instrText>
        </w:r>
        <w:r>
          <w:fldChar w:fldCharType="separate"/>
        </w:r>
        <w:r w:rsidR="0070716A">
          <w:rPr>
            <w:noProof/>
          </w:rPr>
          <w:t>1</w:t>
        </w:r>
        <w:r>
          <w:rPr>
            <w:noProof/>
          </w:rPr>
          <w:fldChar w:fldCharType="end"/>
        </w:r>
      </w:p>
    </w:sdtContent>
  </w:sdt>
  <w:p w:rsidR="00401BD2" w:rsidRDefault="00401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708" w:rsidRDefault="009D5708" w:rsidP="00401BD2">
      <w:r>
        <w:separator/>
      </w:r>
    </w:p>
  </w:footnote>
  <w:footnote w:type="continuationSeparator" w:id="0">
    <w:p w:rsidR="009D5708" w:rsidRDefault="009D5708" w:rsidP="00401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D2" w:rsidRDefault="00401BD2">
    <w:pPr>
      <w:pStyle w:val="Header"/>
    </w:pPr>
    <w:r>
      <w:t>LCPC Meeting Minutes</w:t>
    </w:r>
    <w:r>
      <w:tab/>
    </w:r>
    <w:r>
      <w:tab/>
      <w:t>August 17, 2017</w:t>
    </w:r>
  </w:p>
  <w:p w:rsidR="00401BD2" w:rsidRDefault="00401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40CC"/>
    <w:multiLevelType w:val="hybridMultilevel"/>
    <w:tmpl w:val="191CADDA"/>
    <w:lvl w:ilvl="0" w:tplc="0409000F">
      <w:start w:val="1"/>
      <w:numFmt w:val="decimal"/>
      <w:lvlText w:val="%1."/>
      <w:lvlJc w:val="lef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12F73123"/>
    <w:multiLevelType w:val="hybridMultilevel"/>
    <w:tmpl w:val="DA5ED34A"/>
    <w:lvl w:ilvl="0" w:tplc="F2F2F038">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45D38"/>
    <w:multiLevelType w:val="hybridMultilevel"/>
    <w:tmpl w:val="D76831F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23C03FA7"/>
    <w:multiLevelType w:val="hybridMultilevel"/>
    <w:tmpl w:val="37AAD63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CE346C0"/>
    <w:multiLevelType w:val="hybridMultilevel"/>
    <w:tmpl w:val="E01C2C0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2FE479A6"/>
    <w:multiLevelType w:val="hybridMultilevel"/>
    <w:tmpl w:val="2A3CC91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3B27D9"/>
    <w:multiLevelType w:val="hybridMultilevel"/>
    <w:tmpl w:val="D1F893C8"/>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38BE1FDF"/>
    <w:multiLevelType w:val="hybridMultilevel"/>
    <w:tmpl w:val="CBCA7D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B9D270C"/>
    <w:multiLevelType w:val="hybridMultilevel"/>
    <w:tmpl w:val="79B6B232"/>
    <w:lvl w:ilvl="0" w:tplc="7174D10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4BA40EFF"/>
    <w:multiLevelType w:val="hybridMultilevel"/>
    <w:tmpl w:val="D9AC2708"/>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4ED5195E"/>
    <w:multiLevelType w:val="hybridMultilevel"/>
    <w:tmpl w:val="DCF2DA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3574D0"/>
    <w:multiLevelType w:val="hybridMultilevel"/>
    <w:tmpl w:val="AEAA251A"/>
    <w:lvl w:ilvl="0" w:tplc="BC468468">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5"/>
  </w:num>
  <w:num w:numId="3">
    <w:abstractNumId w:val="11"/>
  </w:num>
  <w:num w:numId="4">
    <w:abstractNumId w:val="7"/>
  </w:num>
  <w:num w:numId="5">
    <w:abstractNumId w:val="3"/>
  </w:num>
  <w:num w:numId="6">
    <w:abstractNumId w:val="2"/>
  </w:num>
  <w:num w:numId="7">
    <w:abstractNumId w:val="6"/>
  </w:num>
  <w:num w:numId="8">
    <w:abstractNumId w:val="9"/>
  </w:num>
  <w:num w:numId="9">
    <w:abstractNumId w:val="8"/>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1A"/>
    <w:rsid w:val="00015951"/>
    <w:rsid w:val="00033A72"/>
    <w:rsid w:val="000472F8"/>
    <w:rsid w:val="0009404A"/>
    <w:rsid w:val="000D5477"/>
    <w:rsid w:val="001152B0"/>
    <w:rsid w:val="001F1CCA"/>
    <w:rsid w:val="00203458"/>
    <w:rsid w:val="00276E75"/>
    <w:rsid w:val="00311559"/>
    <w:rsid w:val="0032029D"/>
    <w:rsid w:val="00322B28"/>
    <w:rsid w:val="00331EA0"/>
    <w:rsid w:val="00385353"/>
    <w:rsid w:val="003C543F"/>
    <w:rsid w:val="003F269C"/>
    <w:rsid w:val="003F298E"/>
    <w:rsid w:val="00401BD2"/>
    <w:rsid w:val="00427207"/>
    <w:rsid w:val="00472D6D"/>
    <w:rsid w:val="00496C95"/>
    <w:rsid w:val="00497816"/>
    <w:rsid w:val="004F496C"/>
    <w:rsid w:val="00532FFD"/>
    <w:rsid w:val="00543948"/>
    <w:rsid w:val="00565488"/>
    <w:rsid w:val="005D6F55"/>
    <w:rsid w:val="00605528"/>
    <w:rsid w:val="006070F1"/>
    <w:rsid w:val="00617592"/>
    <w:rsid w:val="00621AC6"/>
    <w:rsid w:val="006475A6"/>
    <w:rsid w:val="0069306F"/>
    <w:rsid w:val="0069772F"/>
    <w:rsid w:val="006B622E"/>
    <w:rsid w:val="0070716A"/>
    <w:rsid w:val="007A205A"/>
    <w:rsid w:val="007C383E"/>
    <w:rsid w:val="008512F4"/>
    <w:rsid w:val="008757F4"/>
    <w:rsid w:val="0089673B"/>
    <w:rsid w:val="008C272A"/>
    <w:rsid w:val="008D7F8C"/>
    <w:rsid w:val="009047DA"/>
    <w:rsid w:val="009626CB"/>
    <w:rsid w:val="00980A02"/>
    <w:rsid w:val="009D5708"/>
    <w:rsid w:val="009F5636"/>
    <w:rsid w:val="00A64CD1"/>
    <w:rsid w:val="00A67150"/>
    <w:rsid w:val="00A8052A"/>
    <w:rsid w:val="00A96F98"/>
    <w:rsid w:val="00AD621A"/>
    <w:rsid w:val="00AE60B3"/>
    <w:rsid w:val="00AF6ADE"/>
    <w:rsid w:val="00B205B7"/>
    <w:rsid w:val="00B20B96"/>
    <w:rsid w:val="00B259A0"/>
    <w:rsid w:val="00B26F59"/>
    <w:rsid w:val="00B33A36"/>
    <w:rsid w:val="00B63242"/>
    <w:rsid w:val="00B8669F"/>
    <w:rsid w:val="00BF6E64"/>
    <w:rsid w:val="00C940CF"/>
    <w:rsid w:val="00C976DC"/>
    <w:rsid w:val="00CE1499"/>
    <w:rsid w:val="00D26B7F"/>
    <w:rsid w:val="00D27C10"/>
    <w:rsid w:val="00D27F27"/>
    <w:rsid w:val="00D525BD"/>
    <w:rsid w:val="00D66414"/>
    <w:rsid w:val="00D73BD3"/>
    <w:rsid w:val="00DB3817"/>
    <w:rsid w:val="00DE0F85"/>
    <w:rsid w:val="00DE24F7"/>
    <w:rsid w:val="00DE7B46"/>
    <w:rsid w:val="00E25515"/>
    <w:rsid w:val="00F3126B"/>
    <w:rsid w:val="00F35CCC"/>
    <w:rsid w:val="00F36EED"/>
    <w:rsid w:val="00F5129D"/>
    <w:rsid w:val="00F67B8C"/>
    <w:rsid w:val="00FB35BF"/>
    <w:rsid w:val="00FF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21A"/>
    <w:rPr>
      <w:rFonts w:ascii="Tahoma" w:hAnsi="Tahoma" w:cs="Tahoma"/>
      <w:sz w:val="16"/>
      <w:szCs w:val="16"/>
    </w:rPr>
  </w:style>
  <w:style w:type="character" w:customStyle="1" w:styleId="BalloonTextChar">
    <w:name w:val="Balloon Text Char"/>
    <w:basedOn w:val="DefaultParagraphFont"/>
    <w:link w:val="BalloonText"/>
    <w:uiPriority w:val="99"/>
    <w:semiHidden/>
    <w:rsid w:val="00AD621A"/>
    <w:rPr>
      <w:rFonts w:ascii="Tahoma" w:hAnsi="Tahoma" w:cs="Tahoma"/>
      <w:sz w:val="16"/>
      <w:szCs w:val="16"/>
    </w:rPr>
  </w:style>
  <w:style w:type="paragraph" w:styleId="ListParagraph">
    <w:name w:val="List Paragraph"/>
    <w:basedOn w:val="Normal"/>
    <w:uiPriority w:val="34"/>
    <w:qFormat/>
    <w:rsid w:val="000472F8"/>
    <w:pPr>
      <w:ind w:left="720"/>
      <w:contextualSpacing/>
    </w:pPr>
  </w:style>
  <w:style w:type="paragraph" w:styleId="Header">
    <w:name w:val="header"/>
    <w:basedOn w:val="Normal"/>
    <w:link w:val="HeaderChar"/>
    <w:uiPriority w:val="99"/>
    <w:unhideWhenUsed/>
    <w:rsid w:val="00401BD2"/>
    <w:pPr>
      <w:tabs>
        <w:tab w:val="center" w:pos="4680"/>
        <w:tab w:val="right" w:pos="9360"/>
      </w:tabs>
    </w:pPr>
  </w:style>
  <w:style w:type="character" w:customStyle="1" w:styleId="HeaderChar">
    <w:name w:val="Header Char"/>
    <w:basedOn w:val="DefaultParagraphFont"/>
    <w:link w:val="Header"/>
    <w:uiPriority w:val="99"/>
    <w:rsid w:val="00401BD2"/>
  </w:style>
  <w:style w:type="paragraph" w:styleId="Footer">
    <w:name w:val="footer"/>
    <w:basedOn w:val="Normal"/>
    <w:link w:val="FooterChar"/>
    <w:uiPriority w:val="99"/>
    <w:unhideWhenUsed/>
    <w:rsid w:val="00401BD2"/>
    <w:pPr>
      <w:tabs>
        <w:tab w:val="center" w:pos="4680"/>
        <w:tab w:val="right" w:pos="9360"/>
      </w:tabs>
    </w:pPr>
  </w:style>
  <w:style w:type="character" w:customStyle="1" w:styleId="FooterChar">
    <w:name w:val="Footer Char"/>
    <w:basedOn w:val="DefaultParagraphFont"/>
    <w:link w:val="Footer"/>
    <w:uiPriority w:val="99"/>
    <w:rsid w:val="00401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21A"/>
    <w:rPr>
      <w:rFonts w:ascii="Tahoma" w:hAnsi="Tahoma" w:cs="Tahoma"/>
      <w:sz w:val="16"/>
      <w:szCs w:val="16"/>
    </w:rPr>
  </w:style>
  <w:style w:type="character" w:customStyle="1" w:styleId="BalloonTextChar">
    <w:name w:val="Balloon Text Char"/>
    <w:basedOn w:val="DefaultParagraphFont"/>
    <w:link w:val="BalloonText"/>
    <w:uiPriority w:val="99"/>
    <w:semiHidden/>
    <w:rsid w:val="00AD621A"/>
    <w:rPr>
      <w:rFonts w:ascii="Tahoma" w:hAnsi="Tahoma" w:cs="Tahoma"/>
      <w:sz w:val="16"/>
      <w:szCs w:val="16"/>
    </w:rPr>
  </w:style>
  <w:style w:type="paragraph" w:styleId="ListParagraph">
    <w:name w:val="List Paragraph"/>
    <w:basedOn w:val="Normal"/>
    <w:uiPriority w:val="34"/>
    <w:qFormat/>
    <w:rsid w:val="000472F8"/>
    <w:pPr>
      <w:ind w:left="720"/>
      <w:contextualSpacing/>
    </w:pPr>
  </w:style>
  <w:style w:type="paragraph" w:styleId="Header">
    <w:name w:val="header"/>
    <w:basedOn w:val="Normal"/>
    <w:link w:val="HeaderChar"/>
    <w:uiPriority w:val="99"/>
    <w:unhideWhenUsed/>
    <w:rsid w:val="00401BD2"/>
    <w:pPr>
      <w:tabs>
        <w:tab w:val="center" w:pos="4680"/>
        <w:tab w:val="right" w:pos="9360"/>
      </w:tabs>
    </w:pPr>
  </w:style>
  <w:style w:type="character" w:customStyle="1" w:styleId="HeaderChar">
    <w:name w:val="Header Char"/>
    <w:basedOn w:val="DefaultParagraphFont"/>
    <w:link w:val="Header"/>
    <w:uiPriority w:val="99"/>
    <w:rsid w:val="00401BD2"/>
  </w:style>
  <w:style w:type="paragraph" w:styleId="Footer">
    <w:name w:val="footer"/>
    <w:basedOn w:val="Normal"/>
    <w:link w:val="FooterChar"/>
    <w:uiPriority w:val="99"/>
    <w:unhideWhenUsed/>
    <w:rsid w:val="00401BD2"/>
    <w:pPr>
      <w:tabs>
        <w:tab w:val="center" w:pos="4680"/>
        <w:tab w:val="right" w:pos="9360"/>
      </w:tabs>
    </w:pPr>
  </w:style>
  <w:style w:type="character" w:customStyle="1" w:styleId="FooterChar">
    <w:name w:val="Footer Char"/>
    <w:basedOn w:val="DefaultParagraphFont"/>
    <w:link w:val="Footer"/>
    <w:uiPriority w:val="99"/>
    <w:rsid w:val="00401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 User</cp:lastModifiedBy>
  <cp:revision>2</cp:revision>
  <cp:lastPrinted>2017-09-14T17:14:00Z</cp:lastPrinted>
  <dcterms:created xsi:type="dcterms:W3CDTF">2017-09-22T16:35:00Z</dcterms:created>
  <dcterms:modified xsi:type="dcterms:W3CDTF">2017-09-22T16:35:00Z</dcterms:modified>
</cp:coreProperties>
</file>