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4" w:rsidRPr="00D75434" w:rsidRDefault="00D75434" w:rsidP="00D75434">
      <w:pPr>
        <w:spacing w:after="0"/>
        <w:jc w:val="center"/>
        <w:rPr>
          <w:sz w:val="24"/>
        </w:rPr>
      </w:pPr>
      <w:r w:rsidRPr="00D75434">
        <w:rPr>
          <w:b/>
          <w:sz w:val="28"/>
        </w:rPr>
        <w:t xml:space="preserve">2017 Lycoming County PHARE </w:t>
      </w:r>
      <w:r>
        <w:rPr>
          <w:b/>
          <w:sz w:val="28"/>
        </w:rPr>
        <w:t>Application</w:t>
      </w:r>
      <w:r w:rsidR="00F246E4">
        <w:rPr>
          <w:b/>
          <w:sz w:val="28"/>
        </w:rPr>
        <w:t xml:space="preserve"> Form</w:t>
      </w:r>
    </w:p>
    <w:p w:rsidR="00352F2D" w:rsidRPr="00A36946" w:rsidRDefault="00352F2D" w:rsidP="00352F2D">
      <w:pPr>
        <w:spacing w:after="0" w:line="240" w:lineRule="auto"/>
        <w:jc w:val="center"/>
        <w:rPr>
          <w:b/>
        </w:rPr>
      </w:pPr>
    </w:p>
    <w:p w:rsidR="008D40CD" w:rsidRPr="009F3E40" w:rsidRDefault="004D7DB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9F3E40">
        <w:rPr>
          <w:b/>
        </w:rPr>
        <w:t>Section I – Applicant Information</w:t>
      </w:r>
    </w:p>
    <w:p w:rsidR="006A7776" w:rsidRPr="00241F46" w:rsidRDefault="00803820" w:rsidP="00626EF4">
      <w:pPr>
        <w:spacing w:before="60" w:after="0" w:line="240" w:lineRule="auto"/>
        <w:rPr>
          <w:b/>
        </w:rPr>
      </w:pPr>
      <w:r w:rsidRPr="00241F46">
        <w:rPr>
          <w:b/>
        </w:rPr>
        <w:t>Applicant</w:t>
      </w:r>
      <w:r w:rsidR="00FD5365" w:rsidRPr="00241F46">
        <w:rPr>
          <w:b/>
        </w:rPr>
        <w:t xml:space="preserve"> </w:t>
      </w:r>
      <w:r w:rsidR="006A7776" w:rsidRPr="00241F46">
        <w:rPr>
          <w:b/>
        </w:rPr>
        <w:t>Name (Agency/Municipal</w:t>
      </w:r>
      <w:r w:rsidR="001A5B05">
        <w:rPr>
          <w:b/>
        </w:rPr>
        <w:t>it</w:t>
      </w:r>
      <w:r w:rsidR="006A7776" w:rsidRPr="00241F46">
        <w:rPr>
          <w:b/>
        </w:rPr>
        <w:t>y)</w:t>
      </w:r>
      <w:r w:rsidR="00920513" w:rsidRPr="00241F46">
        <w:rPr>
          <w:b/>
        </w:rPr>
        <w:t>:</w:t>
      </w:r>
    </w:p>
    <w:p w:rsidR="002E1260" w:rsidRPr="00241F46" w:rsidRDefault="002E1260" w:rsidP="002E1260">
      <w:pPr>
        <w:spacing w:after="0" w:line="240" w:lineRule="auto"/>
        <w:rPr>
          <w:b/>
        </w:rPr>
      </w:pPr>
      <w:r w:rsidRPr="00241F46">
        <w:rPr>
          <w:b/>
        </w:rPr>
        <w:t>Primary Contact Person:</w:t>
      </w:r>
    </w:p>
    <w:p w:rsidR="00803820" w:rsidRPr="00241F46" w:rsidRDefault="00803820" w:rsidP="00352F2D">
      <w:pPr>
        <w:spacing w:after="0" w:line="240" w:lineRule="auto"/>
        <w:rPr>
          <w:b/>
        </w:rPr>
      </w:pPr>
      <w:r w:rsidRPr="00241F46">
        <w:rPr>
          <w:b/>
        </w:rPr>
        <w:t>Address</w:t>
      </w:r>
      <w:r w:rsidR="00FD5365" w:rsidRPr="00241F46">
        <w:rPr>
          <w:b/>
        </w:rPr>
        <w:t>:</w:t>
      </w:r>
    </w:p>
    <w:p w:rsidR="00FD5365" w:rsidRPr="00241F46" w:rsidRDefault="00FD5365" w:rsidP="00352F2D">
      <w:pPr>
        <w:spacing w:after="0" w:line="240" w:lineRule="auto"/>
        <w:rPr>
          <w:b/>
        </w:rPr>
      </w:pPr>
      <w:r w:rsidRPr="00241F46">
        <w:rPr>
          <w:b/>
        </w:rPr>
        <w:t>Phone:</w:t>
      </w:r>
    </w:p>
    <w:p w:rsidR="00803820" w:rsidRDefault="00FD5365" w:rsidP="00626EF4">
      <w:pPr>
        <w:spacing w:after="60" w:line="240" w:lineRule="auto"/>
        <w:rPr>
          <w:b/>
        </w:rPr>
      </w:pPr>
      <w:r w:rsidRPr="00241F46">
        <w:rPr>
          <w:b/>
        </w:rPr>
        <w:t>Email:</w:t>
      </w:r>
      <w:r w:rsidR="00803820" w:rsidRPr="00241F46">
        <w:rPr>
          <w:b/>
        </w:rPr>
        <w:t xml:space="preserve"> </w:t>
      </w:r>
    </w:p>
    <w:p w:rsidR="00803820" w:rsidRPr="009F3E40" w:rsidRDefault="004D7DB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9F3E40">
        <w:rPr>
          <w:b/>
        </w:rPr>
        <w:t xml:space="preserve">Section II - </w:t>
      </w:r>
      <w:r w:rsidR="00803820" w:rsidRPr="009F3E40">
        <w:rPr>
          <w:b/>
        </w:rPr>
        <w:t>Project Overview</w:t>
      </w:r>
    </w:p>
    <w:p w:rsidR="004D7DB5" w:rsidRPr="00241F46" w:rsidRDefault="004D7DB5" w:rsidP="00626EF4">
      <w:pPr>
        <w:spacing w:before="60" w:after="0" w:line="240" w:lineRule="auto"/>
        <w:rPr>
          <w:b/>
        </w:rPr>
      </w:pPr>
      <w:r w:rsidRPr="00241F46">
        <w:rPr>
          <w:b/>
        </w:rPr>
        <w:t>Project Title</w:t>
      </w:r>
      <w:r w:rsidR="00FD5365" w:rsidRPr="00241F46">
        <w:rPr>
          <w:b/>
        </w:rPr>
        <w:t>:</w:t>
      </w:r>
    </w:p>
    <w:p w:rsidR="004D7DB5" w:rsidRPr="00241F46" w:rsidRDefault="004D7DB5" w:rsidP="00352F2D">
      <w:pPr>
        <w:spacing w:after="0" w:line="240" w:lineRule="auto"/>
        <w:rPr>
          <w:b/>
        </w:rPr>
      </w:pPr>
      <w:r w:rsidRPr="00241F46">
        <w:rPr>
          <w:b/>
        </w:rPr>
        <w:t>Project Location</w:t>
      </w:r>
      <w:r w:rsidR="00FD5365" w:rsidRPr="00241F46">
        <w:rPr>
          <w:b/>
        </w:rPr>
        <w:t>:</w:t>
      </w:r>
      <w:r w:rsidRPr="00241F46">
        <w:rPr>
          <w:b/>
        </w:rPr>
        <w:t xml:space="preserve"> </w:t>
      </w:r>
    </w:p>
    <w:p w:rsidR="004D7DB5" w:rsidRPr="00241F46" w:rsidRDefault="004D7DB5" w:rsidP="00352F2D">
      <w:pPr>
        <w:spacing w:after="0" w:line="240" w:lineRule="auto"/>
        <w:rPr>
          <w:b/>
        </w:rPr>
      </w:pPr>
      <w:r w:rsidRPr="00241F46">
        <w:rPr>
          <w:b/>
        </w:rPr>
        <w:t xml:space="preserve">Project Type </w:t>
      </w:r>
      <w:r w:rsidR="00DC1FBB" w:rsidRPr="00241F46">
        <w:rPr>
          <w:b/>
        </w:rPr>
        <w:t>(</w:t>
      </w:r>
      <w:r w:rsidRPr="00241F46">
        <w:rPr>
          <w:b/>
        </w:rPr>
        <w:t>program, new construction, rehab, etc.</w:t>
      </w:r>
      <w:r w:rsidR="00DC1FBB" w:rsidRPr="00241F46">
        <w:rPr>
          <w:b/>
        </w:rPr>
        <w:t>):</w:t>
      </w:r>
    </w:p>
    <w:p w:rsidR="00DC1FBB" w:rsidRPr="00241F46" w:rsidRDefault="00FD5365" w:rsidP="00352F2D">
      <w:pPr>
        <w:spacing w:after="0" w:line="240" w:lineRule="auto"/>
        <w:rPr>
          <w:b/>
        </w:rPr>
      </w:pPr>
      <w:r w:rsidRPr="00241F46">
        <w:rPr>
          <w:b/>
        </w:rPr>
        <w:t xml:space="preserve">Amount </w:t>
      </w:r>
      <w:r w:rsidR="00306493">
        <w:rPr>
          <w:b/>
        </w:rPr>
        <w:t>of PHARE</w:t>
      </w:r>
      <w:r w:rsidR="0011322F" w:rsidRPr="00241F46">
        <w:rPr>
          <w:b/>
        </w:rPr>
        <w:t xml:space="preserve"> funds r</w:t>
      </w:r>
      <w:r w:rsidRPr="00241F46">
        <w:rPr>
          <w:b/>
        </w:rPr>
        <w:t>equested</w:t>
      </w:r>
      <w:r w:rsidR="00DC1FBB" w:rsidRPr="00241F46">
        <w:rPr>
          <w:b/>
        </w:rPr>
        <w:t>:</w:t>
      </w:r>
      <w:r w:rsidR="007B7347" w:rsidRPr="00241F46">
        <w:rPr>
          <w:b/>
        </w:rPr>
        <w:t xml:space="preserve"> </w:t>
      </w:r>
    </w:p>
    <w:p w:rsidR="004D7DB5" w:rsidRPr="005735F8" w:rsidRDefault="007B7347" w:rsidP="00352F2D">
      <w:pPr>
        <w:spacing w:after="0" w:line="240" w:lineRule="auto"/>
        <w:rPr>
          <w:i/>
          <w:sz w:val="20"/>
        </w:rPr>
      </w:pPr>
      <w:r w:rsidRPr="005735F8">
        <w:rPr>
          <w:i/>
          <w:sz w:val="20"/>
        </w:rPr>
        <w:t>(</w:t>
      </w:r>
      <w:r w:rsidR="004D7DB5" w:rsidRPr="005735F8">
        <w:rPr>
          <w:i/>
          <w:sz w:val="20"/>
        </w:rPr>
        <w:t>Please list the minimum and the maximum amount desired. In some cases partial awards may be granted depending on funds availability and number of applications received.</w:t>
      </w:r>
      <w:r w:rsidRPr="005735F8">
        <w:rPr>
          <w:i/>
          <w:sz w:val="20"/>
        </w:rPr>
        <w:t>)</w:t>
      </w:r>
    </w:p>
    <w:p w:rsidR="00DC1FBB" w:rsidRPr="00241F46" w:rsidRDefault="00DC1FBB" w:rsidP="00DC1FBB">
      <w:pPr>
        <w:spacing w:after="0" w:line="240" w:lineRule="auto"/>
        <w:rPr>
          <w:b/>
        </w:rPr>
      </w:pPr>
      <w:r w:rsidRPr="00241F46">
        <w:rPr>
          <w:b/>
        </w:rPr>
        <w:t xml:space="preserve">Project Total </w:t>
      </w:r>
      <w:r w:rsidR="007B7347" w:rsidRPr="00241F46">
        <w:rPr>
          <w:b/>
        </w:rPr>
        <w:t>Cost:</w:t>
      </w:r>
      <w:bookmarkStart w:id="0" w:name="_GoBack"/>
      <w:bookmarkEnd w:id="0"/>
    </w:p>
    <w:p w:rsidR="00CF3CE6" w:rsidRPr="001A5B05" w:rsidRDefault="00CF3CE6" w:rsidP="00352F2D">
      <w:pPr>
        <w:spacing w:after="0" w:line="240" w:lineRule="auto"/>
        <w:rPr>
          <w:b/>
        </w:rPr>
      </w:pPr>
      <w:r w:rsidRPr="001A5B05">
        <w:rPr>
          <w:b/>
        </w:rPr>
        <w:t>Anticipated Project Deliverables</w:t>
      </w:r>
      <w:r w:rsidR="00832BBC" w:rsidRPr="001A5B05">
        <w:rPr>
          <w:b/>
        </w:rPr>
        <w:t>:</w:t>
      </w:r>
      <w:r w:rsidRPr="001A5B05">
        <w:rPr>
          <w:b/>
        </w:rPr>
        <w:t xml:space="preserve"> </w:t>
      </w:r>
    </w:p>
    <w:p w:rsidR="00010399" w:rsidRPr="000A6782" w:rsidRDefault="000A6782" w:rsidP="001A5B05">
      <w:pPr>
        <w:spacing w:after="0" w:line="240" w:lineRule="auto"/>
        <w:ind w:left="360"/>
      </w:pPr>
      <w:r w:rsidRPr="00977678">
        <w:t>2.1)</w:t>
      </w:r>
      <w:r w:rsidR="00010399" w:rsidRPr="000A6782">
        <w:t xml:space="preserve"> Number of persons (</w:t>
      </w:r>
      <w:r w:rsidR="00B0422F">
        <w:t xml:space="preserve">or </w:t>
      </w:r>
      <w:r w:rsidR="00010399" w:rsidRPr="000A6782">
        <w:t xml:space="preserve">families) expected to be assisted:  </w:t>
      </w:r>
      <w:r w:rsidR="00010399" w:rsidRPr="000A6782">
        <w:tab/>
      </w:r>
    </w:p>
    <w:p w:rsidR="00010399" w:rsidRPr="000A6782" w:rsidRDefault="000A6782" w:rsidP="001A5B05">
      <w:pPr>
        <w:spacing w:after="0" w:line="240" w:lineRule="auto"/>
        <w:ind w:left="360"/>
      </w:pPr>
      <w:r w:rsidRPr="00977678">
        <w:t>2.2)</w:t>
      </w:r>
      <w:r w:rsidR="00010399" w:rsidRPr="000A6782">
        <w:t xml:space="preserve"> Average amount expected to be awarded or utilized per household:</w:t>
      </w:r>
    </w:p>
    <w:p w:rsidR="00B84BBC" w:rsidRDefault="000A6782" w:rsidP="001A5B05">
      <w:pPr>
        <w:spacing w:after="0" w:line="240" w:lineRule="auto"/>
        <w:ind w:left="360"/>
        <w:rPr>
          <w:b/>
          <w:bCs/>
        </w:rPr>
      </w:pPr>
      <w:r w:rsidRPr="00977678">
        <w:rPr>
          <w:bCs/>
        </w:rPr>
        <w:t>2.3)</w:t>
      </w:r>
      <w:r w:rsidR="00010399" w:rsidRPr="000A6782">
        <w:rPr>
          <w:bCs/>
        </w:rPr>
        <w:t xml:space="preserve"> </w:t>
      </w:r>
      <w:proofErr w:type="gramStart"/>
      <w:r w:rsidR="00010399" w:rsidRPr="000A6782">
        <w:rPr>
          <w:bCs/>
        </w:rPr>
        <w:t>Ide</w:t>
      </w:r>
      <w:r w:rsidR="00306493">
        <w:rPr>
          <w:bCs/>
        </w:rPr>
        <w:t>ntify</w:t>
      </w:r>
      <w:proofErr w:type="gramEnd"/>
      <w:r w:rsidR="00306493">
        <w:rPr>
          <w:bCs/>
        </w:rPr>
        <w:t xml:space="preserve"> the amount of PHARE</w:t>
      </w:r>
      <w:r w:rsidR="00010399" w:rsidRPr="000A6782">
        <w:rPr>
          <w:bCs/>
        </w:rPr>
        <w:t xml:space="preserve"> funds that will benefit persons/families </w:t>
      </w:r>
      <w:r w:rsidR="00B84BBC" w:rsidRPr="000A6782">
        <w:rPr>
          <w:bCs/>
          <w:u w:val="thick"/>
        </w:rPr>
        <w:t xml:space="preserve">BELOW </w:t>
      </w:r>
      <w:r w:rsidR="00B84BBC">
        <w:rPr>
          <w:bCs/>
        </w:rPr>
        <w:t>50%</w:t>
      </w:r>
      <w:r w:rsidR="00E3535C">
        <w:rPr>
          <w:bCs/>
        </w:rPr>
        <w:t xml:space="preserve"> of the median area income (</w:t>
      </w:r>
      <w:r w:rsidR="00010399" w:rsidRPr="000A6782">
        <w:rPr>
          <w:bCs/>
        </w:rPr>
        <w:t>MAI</w:t>
      </w:r>
      <w:r w:rsidR="00E3535C">
        <w:rPr>
          <w:bCs/>
        </w:rPr>
        <w:t>)</w:t>
      </w:r>
      <w:r w:rsidR="00E3535C" w:rsidRPr="00E3535C">
        <w:rPr>
          <w:bCs/>
        </w:rPr>
        <w:t>:</w:t>
      </w:r>
      <w:r w:rsidR="00E3535C">
        <w:rPr>
          <w:b/>
          <w:bCs/>
        </w:rPr>
        <w:t xml:space="preserve"> </w:t>
      </w:r>
    </w:p>
    <w:p w:rsidR="00010399" w:rsidRPr="001A5B05" w:rsidRDefault="00010399" w:rsidP="001A5B05">
      <w:pPr>
        <w:spacing w:after="0" w:line="240" w:lineRule="auto"/>
        <w:ind w:left="360"/>
      </w:pPr>
      <w:r w:rsidRPr="005735F8">
        <w:rPr>
          <w:i/>
          <w:sz w:val="20"/>
          <w:u w:val="single"/>
        </w:rPr>
        <w:t>(*No less than 30% of PHARE funds must assist persons/families below 50% MAI</w:t>
      </w:r>
      <w:r w:rsidR="00355D71">
        <w:rPr>
          <w:i/>
          <w:sz w:val="20"/>
          <w:u w:val="single"/>
        </w:rPr>
        <w:t xml:space="preserve"> ($30,250</w:t>
      </w:r>
      <w:r w:rsidRPr="005735F8">
        <w:rPr>
          <w:i/>
          <w:sz w:val="20"/>
          <w:u w:val="single"/>
        </w:rPr>
        <w:t>.)</w:t>
      </w:r>
    </w:p>
    <w:p w:rsidR="00010399" w:rsidRPr="000A6782" w:rsidRDefault="000A6782" w:rsidP="001A5B05">
      <w:pPr>
        <w:spacing w:after="0" w:line="240" w:lineRule="auto"/>
        <w:ind w:left="360"/>
      </w:pPr>
      <w:r w:rsidRPr="00977678">
        <w:rPr>
          <w:bCs/>
        </w:rPr>
        <w:t>2.3)</w:t>
      </w:r>
      <w:r w:rsidR="00010399" w:rsidRPr="000A6782">
        <w:rPr>
          <w:bCs/>
        </w:rPr>
        <w:t xml:space="preserve"> Identify the targeted populations to be served by the program:</w:t>
      </w:r>
    </w:p>
    <w:p w:rsidR="00010399" w:rsidRPr="005735F8" w:rsidRDefault="00010399" w:rsidP="001A5B05">
      <w:pPr>
        <w:spacing w:after="0" w:line="240" w:lineRule="auto"/>
        <w:ind w:left="360"/>
        <w:rPr>
          <w:i/>
          <w:sz w:val="20"/>
        </w:rPr>
      </w:pPr>
      <w:r w:rsidRPr="005735F8">
        <w:rPr>
          <w:i/>
          <w:sz w:val="20"/>
        </w:rPr>
        <w:t>(Example: 50% of the PHARE Funds will assist persons/households below 50% of the county MAI; the remaining 50% of the PHARE Funds will assist persons/households between 50% and 100% of the county MAI)</w:t>
      </w:r>
    </w:p>
    <w:p w:rsidR="00241F46" w:rsidRDefault="00241F46" w:rsidP="00352F2D">
      <w:pPr>
        <w:spacing w:after="0" w:line="240" w:lineRule="auto"/>
      </w:pPr>
    </w:p>
    <w:p w:rsidR="004D7DB5" w:rsidRPr="009F3E40" w:rsidRDefault="004D7DB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9F3E40">
        <w:rPr>
          <w:b/>
        </w:rPr>
        <w:t xml:space="preserve">Section III – Project </w:t>
      </w:r>
      <w:r w:rsidR="003859B7" w:rsidRPr="009F3E40">
        <w:rPr>
          <w:b/>
        </w:rPr>
        <w:t>N</w:t>
      </w:r>
      <w:r w:rsidRPr="009F3E40">
        <w:rPr>
          <w:b/>
        </w:rPr>
        <w:t xml:space="preserve">arrative </w:t>
      </w:r>
    </w:p>
    <w:p w:rsidR="009F3E40" w:rsidRPr="009F3E40" w:rsidRDefault="009F3E40" w:rsidP="009F3E40">
      <w:pPr>
        <w:spacing w:after="0" w:line="240" w:lineRule="auto"/>
        <w:rPr>
          <w:b/>
          <w:sz w:val="10"/>
          <w:szCs w:val="10"/>
        </w:rPr>
      </w:pPr>
    </w:p>
    <w:p w:rsidR="003859B7" w:rsidRDefault="00E2089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A36946">
        <w:rPr>
          <w:b/>
        </w:rPr>
        <w:t xml:space="preserve">3.1) </w:t>
      </w:r>
      <w:r w:rsidR="004D7DB5" w:rsidRPr="00A36946">
        <w:rPr>
          <w:b/>
        </w:rPr>
        <w:t>Project</w:t>
      </w:r>
      <w:r w:rsidRPr="00A36946">
        <w:rPr>
          <w:b/>
        </w:rPr>
        <w:t xml:space="preserve"> Description:</w:t>
      </w:r>
      <w:r w:rsidR="003859B7">
        <w:rPr>
          <w:b/>
        </w:rPr>
        <w:t xml:space="preserve"> </w:t>
      </w:r>
    </w:p>
    <w:p w:rsidR="004D7DB5" w:rsidRPr="00254AE0" w:rsidRDefault="003859B7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  <w:sz w:val="20"/>
        </w:rPr>
      </w:pPr>
      <w:r w:rsidRPr="00254AE0">
        <w:rPr>
          <w:i/>
          <w:sz w:val="20"/>
        </w:rPr>
        <w:t>Provide a brief description of the project.</w:t>
      </w:r>
      <w:r w:rsidRPr="00254AE0">
        <w:rPr>
          <w:b/>
          <w:i/>
          <w:sz w:val="20"/>
        </w:rPr>
        <w:t xml:space="preserve"> </w:t>
      </w:r>
    </w:p>
    <w:p w:rsidR="00E20895" w:rsidRPr="00A36946" w:rsidRDefault="00E20895" w:rsidP="009F3E40">
      <w:pPr>
        <w:spacing w:after="0" w:line="240" w:lineRule="auto"/>
      </w:pPr>
    </w:p>
    <w:p w:rsidR="00E20895" w:rsidRDefault="00E20895" w:rsidP="00352F2D">
      <w:pPr>
        <w:spacing w:after="0" w:line="240" w:lineRule="auto"/>
      </w:pPr>
    </w:p>
    <w:p w:rsidR="006A2976" w:rsidRDefault="006A2976" w:rsidP="00352F2D">
      <w:pPr>
        <w:spacing w:after="0" w:line="240" w:lineRule="auto"/>
      </w:pPr>
    </w:p>
    <w:p w:rsidR="006A2976" w:rsidRDefault="006A2976" w:rsidP="00352F2D">
      <w:pPr>
        <w:spacing w:after="0" w:line="240" w:lineRule="auto"/>
      </w:pPr>
    </w:p>
    <w:p w:rsidR="006A2976" w:rsidRDefault="006A2976" w:rsidP="00352F2D">
      <w:pPr>
        <w:spacing w:after="0" w:line="240" w:lineRule="auto"/>
      </w:pPr>
    </w:p>
    <w:p w:rsidR="006A2976" w:rsidRDefault="006A2976" w:rsidP="00352F2D">
      <w:pPr>
        <w:spacing w:after="0" w:line="240" w:lineRule="auto"/>
      </w:pPr>
    </w:p>
    <w:p w:rsidR="006A2976" w:rsidRDefault="006A2976" w:rsidP="00352F2D">
      <w:pPr>
        <w:spacing w:after="0" w:line="240" w:lineRule="auto"/>
      </w:pPr>
    </w:p>
    <w:p w:rsidR="008B6CD5" w:rsidRDefault="008B6CD5" w:rsidP="00352F2D">
      <w:pPr>
        <w:spacing w:after="0" w:line="240" w:lineRule="auto"/>
      </w:pPr>
    </w:p>
    <w:p w:rsidR="008E5168" w:rsidRDefault="008E5168" w:rsidP="008E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5F5F48">
        <w:rPr>
          <w:b/>
        </w:rPr>
        <w:t>3.</w:t>
      </w:r>
      <w:r>
        <w:rPr>
          <w:b/>
        </w:rPr>
        <w:t>2</w:t>
      </w:r>
      <w:r w:rsidRPr="005F5F48">
        <w:rPr>
          <w:b/>
        </w:rPr>
        <w:t>)</w:t>
      </w:r>
      <w:r w:rsidRPr="008E5168">
        <w:rPr>
          <w:b/>
        </w:rPr>
        <w:t xml:space="preserve"> Project Need</w:t>
      </w:r>
      <w:r w:rsidR="00C067F4" w:rsidRPr="00C067F4">
        <w:t xml:space="preserve"> </w:t>
      </w:r>
      <w:r w:rsidR="00C067F4" w:rsidRPr="00C067F4">
        <w:rPr>
          <w:b/>
        </w:rPr>
        <w:t>(5</w:t>
      </w:r>
      <w:r w:rsidR="00C067F4" w:rsidRPr="00C067F4">
        <w:rPr>
          <w:b/>
          <w:color w:val="FF0000"/>
        </w:rPr>
        <w:t xml:space="preserve"> </w:t>
      </w:r>
      <w:r w:rsidR="00C067F4" w:rsidRPr="00C067F4">
        <w:rPr>
          <w:b/>
        </w:rPr>
        <w:t>points)</w:t>
      </w:r>
    </w:p>
    <w:p w:rsidR="008E5168" w:rsidRPr="00C14526" w:rsidRDefault="008E5168" w:rsidP="008E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  <w:sz w:val="20"/>
        </w:rPr>
      </w:pPr>
      <w:r w:rsidRPr="008E5168">
        <w:rPr>
          <w:b/>
        </w:rPr>
        <w:t xml:space="preserve"> </w:t>
      </w:r>
      <w:r w:rsidRPr="00C14526">
        <w:rPr>
          <w:i/>
          <w:sz w:val="20"/>
        </w:rPr>
        <w:t>Describe the housing need your project addresses (short and/or long-term housing needs, etc.)</w:t>
      </w:r>
      <w:r w:rsidR="006F184D" w:rsidRPr="00C14526">
        <w:rPr>
          <w:i/>
          <w:sz w:val="20"/>
        </w:rPr>
        <w:t>.</w:t>
      </w:r>
      <w:r w:rsidRPr="00C14526">
        <w:rPr>
          <w:i/>
          <w:sz w:val="20"/>
        </w:rPr>
        <w:t xml:space="preserve"> </w:t>
      </w:r>
    </w:p>
    <w:p w:rsidR="008E5168" w:rsidRPr="00010399" w:rsidRDefault="008E5168" w:rsidP="008E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</w:p>
    <w:p w:rsidR="008E5168" w:rsidRPr="005B29EA" w:rsidRDefault="008E5168" w:rsidP="008E5168">
      <w:pPr>
        <w:spacing w:after="0" w:line="240" w:lineRule="auto"/>
      </w:pPr>
    </w:p>
    <w:p w:rsidR="005B29EA" w:rsidRDefault="005B29EA" w:rsidP="00352F2D">
      <w:pPr>
        <w:spacing w:after="0" w:line="240" w:lineRule="auto"/>
      </w:pPr>
    </w:p>
    <w:p w:rsidR="00596421" w:rsidRDefault="00596421" w:rsidP="00352F2D">
      <w:pPr>
        <w:spacing w:after="0" w:line="240" w:lineRule="auto"/>
      </w:pPr>
    </w:p>
    <w:p w:rsidR="00596421" w:rsidRDefault="00596421" w:rsidP="00352F2D">
      <w:pPr>
        <w:spacing w:after="0" w:line="240" w:lineRule="auto"/>
      </w:pPr>
    </w:p>
    <w:p w:rsidR="00596421" w:rsidRDefault="00596421" w:rsidP="00352F2D">
      <w:pPr>
        <w:spacing w:after="0" w:line="240" w:lineRule="auto"/>
      </w:pPr>
    </w:p>
    <w:p w:rsidR="00596421" w:rsidRDefault="00596421" w:rsidP="00352F2D">
      <w:pPr>
        <w:spacing w:after="0" w:line="240" w:lineRule="auto"/>
      </w:pPr>
    </w:p>
    <w:p w:rsidR="008E5168" w:rsidRPr="008E5168" w:rsidRDefault="00E20895" w:rsidP="008E5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color w:val="FF0000"/>
          <w:sz w:val="18"/>
          <w:lang w:val="en"/>
        </w:rPr>
      </w:pPr>
      <w:r w:rsidRPr="00A36946">
        <w:rPr>
          <w:b/>
        </w:rPr>
        <w:lastRenderedPageBreak/>
        <w:t>3.</w:t>
      </w:r>
      <w:r w:rsidR="008E5168">
        <w:rPr>
          <w:b/>
        </w:rPr>
        <w:t>3</w:t>
      </w:r>
      <w:r w:rsidRPr="00A36946">
        <w:rPr>
          <w:b/>
        </w:rPr>
        <w:t xml:space="preserve">) </w:t>
      </w:r>
      <w:r w:rsidR="008E5168" w:rsidRPr="00C14526">
        <w:rPr>
          <w:b/>
        </w:rPr>
        <w:t>Describe how the project meets one or more of the PHARE Criteria (</w:t>
      </w:r>
      <w:r w:rsidR="00BC127F" w:rsidRPr="00C14526">
        <w:rPr>
          <w:b/>
        </w:rPr>
        <w:t>30</w:t>
      </w:r>
      <w:r w:rsidR="008E5168" w:rsidRPr="00C14526">
        <w:rPr>
          <w:b/>
        </w:rPr>
        <w:t xml:space="preserve"> points)</w:t>
      </w:r>
    </w:p>
    <w:p w:rsidR="00E20895" w:rsidRPr="00A36946" w:rsidRDefault="00E2089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b/>
          <w:bCs/>
          <w:i/>
          <w:sz w:val="20"/>
        </w:rPr>
        <w:t>A) Maximize resource leveraging</w:t>
      </w:r>
      <w:r w:rsidRPr="004D61BE">
        <w:rPr>
          <w:bCs/>
          <w:i/>
          <w:sz w:val="20"/>
        </w:rPr>
        <w:t xml:space="preserve"> </w:t>
      </w:r>
      <w:r w:rsidRPr="004D61BE">
        <w:rPr>
          <w:i/>
          <w:sz w:val="20"/>
        </w:rPr>
        <w:t xml:space="preserve">– To the greatest extent possible, the resources allocated will be used as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i/>
          <w:sz w:val="20"/>
        </w:rPr>
        <w:t xml:space="preserve">leverage for other public and private resources. Additionally, local non-financial assets should be identified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and</w:t>
      </w:r>
      <w:proofErr w:type="gramEnd"/>
      <w:r w:rsidRPr="004D61BE">
        <w:rPr>
          <w:i/>
          <w:sz w:val="20"/>
        </w:rPr>
        <w:t xml:space="preserve"> leveraged where possible – including transportation, schools, recreation, employment, health, </w:t>
      </w:r>
    </w:p>
    <w:p w:rsidR="004D61BE" w:rsidRPr="004D61BE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community</w:t>
      </w:r>
      <w:proofErr w:type="gramEnd"/>
      <w:r w:rsidRPr="004D61BE">
        <w:rPr>
          <w:i/>
          <w:sz w:val="20"/>
        </w:rPr>
        <w:t xml:space="preserve"> and economic development support and other amenities. </w:t>
      </w:r>
    </w:p>
    <w:p w:rsidR="008E5168" w:rsidRPr="004D61BE" w:rsidRDefault="008E5168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Cs/>
          <w:i/>
          <w:sz w:val="20"/>
        </w:rPr>
      </w:pP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b/>
          <w:bCs/>
          <w:i/>
          <w:sz w:val="20"/>
        </w:rPr>
        <w:t>B) Affordability</w:t>
      </w:r>
      <w:r w:rsidRPr="004D61BE">
        <w:rPr>
          <w:bCs/>
          <w:i/>
          <w:sz w:val="20"/>
        </w:rPr>
        <w:t xml:space="preserve"> </w:t>
      </w:r>
      <w:r w:rsidRPr="004D61BE">
        <w:rPr>
          <w:i/>
          <w:sz w:val="20"/>
        </w:rPr>
        <w:t xml:space="preserve">- PHFA encourages grantees to address the issue of long term affordability based on the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local</w:t>
      </w:r>
      <w:proofErr w:type="gramEnd"/>
      <w:r w:rsidRPr="004D61BE">
        <w:rPr>
          <w:i/>
          <w:sz w:val="20"/>
        </w:rPr>
        <w:t xml:space="preserve"> housing market conditions. To the greatest extent possible, programs and projects should be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designed</w:t>
      </w:r>
      <w:proofErr w:type="gramEnd"/>
      <w:r w:rsidRPr="004D61BE">
        <w:rPr>
          <w:i/>
          <w:sz w:val="20"/>
        </w:rPr>
        <w:t xml:space="preserve"> in ways to both maintain the investment made in the housing stock and to continue affordability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after</w:t>
      </w:r>
      <w:proofErr w:type="gramEnd"/>
      <w:r w:rsidRPr="004D61BE">
        <w:rPr>
          <w:i/>
          <w:sz w:val="20"/>
        </w:rPr>
        <w:t xml:space="preserve"> initial assistance. This could include revolving loan programs, shared equity homeownership and </w:t>
      </w:r>
    </w:p>
    <w:p w:rsidR="004D61BE" w:rsidRPr="004D61BE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other</w:t>
      </w:r>
      <w:proofErr w:type="gramEnd"/>
      <w:r w:rsidRPr="004D61BE">
        <w:rPr>
          <w:i/>
          <w:sz w:val="20"/>
        </w:rPr>
        <w:t xml:space="preserve"> strategies for addressing this objective. </w:t>
      </w:r>
    </w:p>
    <w:p w:rsidR="004D61BE" w:rsidRDefault="004D61BE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  <w:sz w:val="20"/>
        </w:rPr>
      </w:pP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b/>
          <w:bCs/>
          <w:i/>
          <w:sz w:val="20"/>
        </w:rPr>
        <w:t>C) Address greatest need</w:t>
      </w:r>
      <w:r w:rsidRPr="004D61BE">
        <w:rPr>
          <w:bCs/>
          <w:i/>
          <w:sz w:val="20"/>
        </w:rPr>
        <w:t xml:space="preserve"> </w:t>
      </w:r>
      <w:r w:rsidRPr="004D61BE">
        <w:rPr>
          <w:i/>
          <w:sz w:val="20"/>
        </w:rPr>
        <w:t xml:space="preserve">– Funding will be allocated in communities where the greatest housing needs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are</w:t>
      </w:r>
      <w:proofErr w:type="gramEnd"/>
      <w:r w:rsidRPr="004D61BE">
        <w:rPr>
          <w:i/>
          <w:sz w:val="20"/>
        </w:rPr>
        <w:t xml:space="preserve"> identified based on housing needs studies and assessments, interviews, real estate price factors,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housing</w:t>
      </w:r>
      <w:proofErr w:type="gramEnd"/>
      <w:r w:rsidRPr="004D61BE">
        <w:rPr>
          <w:i/>
          <w:sz w:val="20"/>
        </w:rPr>
        <w:t xml:space="preserve"> stock analysis and market studies. The limited resources available should be used to meet the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most</w:t>
      </w:r>
      <w:proofErr w:type="gramEnd"/>
      <w:r w:rsidRPr="004D61BE">
        <w:rPr>
          <w:i/>
          <w:sz w:val="20"/>
        </w:rPr>
        <w:t xml:space="preserve"> significant and pressing housing needs but may also be used to address longer term housing needs.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i/>
          <w:sz w:val="20"/>
        </w:rPr>
        <w:t xml:space="preserve"> Preference: Projects/programs that: 1.) Assist with the rehabilitation of blighted, abandoned or otherwise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i/>
          <w:sz w:val="20"/>
        </w:rPr>
        <w:t xml:space="preserve"> </w:t>
      </w:r>
      <w:proofErr w:type="gramStart"/>
      <w:r w:rsidRPr="004D61BE">
        <w:rPr>
          <w:i/>
          <w:sz w:val="20"/>
        </w:rPr>
        <w:t>at</w:t>
      </w:r>
      <w:proofErr w:type="gramEnd"/>
      <w:r w:rsidRPr="004D61BE">
        <w:rPr>
          <w:i/>
          <w:sz w:val="20"/>
        </w:rPr>
        <w:t xml:space="preserve"> risk housing and the reuse of vacant land where housing was once located; 2.) Provide funding for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owner-</w:t>
      </w:r>
      <w:proofErr w:type="gramEnd"/>
      <w:r w:rsidRPr="004D61BE">
        <w:rPr>
          <w:i/>
          <w:sz w:val="20"/>
        </w:rPr>
        <w:t xml:space="preserve"> occupied rehabilitation, first time homebuyers, and rental assistance; or 3.) Address ongoing needs</w:t>
      </w:r>
    </w:p>
    <w:p w:rsidR="004D61BE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i/>
          <w:sz w:val="20"/>
        </w:rPr>
        <w:t xml:space="preserve"> </w:t>
      </w:r>
      <w:proofErr w:type="gramStart"/>
      <w:r w:rsidRPr="004D61BE">
        <w:rPr>
          <w:i/>
          <w:sz w:val="20"/>
        </w:rPr>
        <w:t>for</w:t>
      </w:r>
      <w:proofErr w:type="gramEnd"/>
      <w:r w:rsidRPr="004D61BE">
        <w:rPr>
          <w:i/>
          <w:sz w:val="20"/>
        </w:rPr>
        <w:t xml:space="preserve"> homeless families and individuals including veterans. </w:t>
      </w:r>
    </w:p>
    <w:p w:rsidR="004D61BE" w:rsidRPr="004D61BE" w:rsidRDefault="004D61BE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  <w:sz w:val="20"/>
        </w:rPr>
      </w:pP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b/>
          <w:bCs/>
          <w:i/>
          <w:sz w:val="20"/>
        </w:rPr>
        <w:t>D) Foster partnerships</w:t>
      </w:r>
      <w:r w:rsidRPr="004D61BE">
        <w:rPr>
          <w:bCs/>
          <w:i/>
          <w:sz w:val="20"/>
        </w:rPr>
        <w:t xml:space="preserve"> </w:t>
      </w:r>
      <w:r w:rsidRPr="004D61BE">
        <w:rPr>
          <w:i/>
          <w:sz w:val="20"/>
        </w:rPr>
        <w:t xml:space="preserve">– </w:t>
      </w:r>
      <w:r w:rsidR="00C00F92">
        <w:rPr>
          <w:i/>
          <w:sz w:val="20"/>
        </w:rPr>
        <w:t>Funds</w:t>
      </w:r>
      <w:r w:rsidRPr="004D61BE">
        <w:rPr>
          <w:i/>
          <w:sz w:val="20"/>
        </w:rPr>
        <w:t xml:space="preserve"> should be used to maximize sustainable partnerships that will be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committed</w:t>
      </w:r>
      <w:proofErr w:type="gramEnd"/>
      <w:r w:rsidRPr="004D61BE">
        <w:rPr>
          <w:i/>
          <w:sz w:val="20"/>
        </w:rPr>
        <w:t xml:space="preserve"> to addressing the housing needs in these communities over a significant period of time. While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the</w:t>
      </w:r>
      <w:proofErr w:type="gramEnd"/>
      <w:r w:rsidRPr="004D61BE">
        <w:rPr>
          <w:i/>
          <w:sz w:val="20"/>
        </w:rPr>
        <w:t xml:space="preserve"> funds are to be used to directly support housing to meet community needs, the projects should also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help</w:t>
      </w:r>
      <w:proofErr w:type="gramEnd"/>
      <w:r w:rsidRPr="004D61BE">
        <w:rPr>
          <w:i/>
          <w:sz w:val="20"/>
        </w:rPr>
        <w:t xml:space="preserve"> establish capacity to address those needs over the long term. Preference: Projects/programs that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incorporate</w:t>
      </w:r>
      <w:proofErr w:type="gramEnd"/>
      <w:r w:rsidRPr="004D61BE">
        <w:rPr>
          <w:i/>
          <w:sz w:val="20"/>
        </w:rPr>
        <w:t xml:space="preserve"> social service entities which offer additional services to the residents within the community </w:t>
      </w:r>
    </w:p>
    <w:p w:rsidR="00C00F92" w:rsidRPr="00C00F92" w:rsidRDefault="004D61BE" w:rsidP="00C0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where</w:t>
      </w:r>
      <w:proofErr w:type="gramEnd"/>
      <w:r w:rsidRPr="004D61BE">
        <w:rPr>
          <w:i/>
          <w:sz w:val="20"/>
        </w:rPr>
        <w:t xml:space="preserve"> the project/program is taking plac</w:t>
      </w:r>
      <w:r w:rsidRPr="00C00F92">
        <w:rPr>
          <w:i/>
          <w:sz w:val="20"/>
        </w:rPr>
        <w:t xml:space="preserve">e. </w:t>
      </w:r>
      <w:r w:rsidR="008E5168" w:rsidRPr="00C00F92">
        <w:rPr>
          <w:i/>
          <w:sz w:val="20"/>
        </w:rPr>
        <w:t xml:space="preserve">Are you working in collaboration with other entities?  If so, </w:t>
      </w:r>
    </w:p>
    <w:p w:rsidR="00C00F92" w:rsidRPr="00C00F92" w:rsidRDefault="008E5168" w:rsidP="00C0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C00F92">
        <w:rPr>
          <w:i/>
          <w:sz w:val="20"/>
        </w:rPr>
        <w:t>identify</w:t>
      </w:r>
      <w:proofErr w:type="gramEnd"/>
      <w:r w:rsidRPr="00C00F92">
        <w:rPr>
          <w:i/>
          <w:sz w:val="20"/>
        </w:rPr>
        <w:t xml:space="preserve"> who and describe the nature of the support (financial assistance, in-kind services or general </w:t>
      </w:r>
    </w:p>
    <w:p w:rsidR="008E5168" w:rsidRPr="00C00F92" w:rsidRDefault="008E5168" w:rsidP="00C00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C00F92">
        <w:rPr>
          <w:i/>
          <w:sz w:val="20"/>
        </w:rPr>
        <w:t>support</w:t>
      </w:r>
      <w:proofErr w:type="gramEnd"/>
      <w:r w:rsidRPr="00C00F92">
        <w:rPr>
          <w:i/>
          <w:sz w:val="20"/>
        </w:rPr>
        <w:t>).</w:t>
      </w:r>
    </w:p>
    <w:p w:rsidR="008E5168" w:rsidRDefault="008E5168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b/>
          <w:bCs/>
          <w:i/>
          <w:sz w:val="20"/>
        </w:rPr>
        <w:t>E) Effective and efficient implementation</w:t>
      </w:r>
      <w:r w:rsidRPr="004D61BE">
        <w:rPr>
          <w:bCs/>
          <w:i/>
          <w:sz w:val="20"/>
        </w:rPr>
        <w:t xml:space="preserve"> </w:t>
      </w:r>
      <w:r w:rsidRPr="004D61BE">
        <w:rPr>
          <w:i/>
          <w:sz w:val="20"/>
        </w:rPr>
        <w:t xml:space="preserve">– Ensure that the resources are used effectively and efficiently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to</w:t>
      </w:r>
      <w:proofErr w:type="gramEnd"/>
      <w:r w:rsidRPr="004D61BE">
        <w:rPr>
          <w:i/>
          <w:sz w:val="20"/>
        </w:rPr>
        <w:t xml:space="preserve"> meet the housing needs. Given the expectation that demand for many types of housing will greatly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exceed</w:t>
      </w:r>
      <w:proofErr w:type="gramEnd"/>
      <w:r w:rsidRPr="004D61BE">
        <w:rPr>
          <w:i/>
          <w:sz w:val="20"/>
        </w:rPr>
        <w:t xml:space="preserve"> the funds available, it will be critical to maximize the effectiveness and efficiency for housing </w:t>
      </w:r>
    </w:p>
    <w:p w:rsidR="00D71360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investments</w:t>
      </w:r>
      <w:proofErr w:type="gramEnd"/>
      <w:r w:rsidRPr="004D61BE">
        <w:rPr>
          <w:i/>
          <w:sz w:val="20"/>
        </w:rPr>
        <w:t xml:space="preserve"> by the PHARE Fund. Preference: Projects/programs that assist the residents with the greatest </w:t>
      </w:r>
    </w:p>
    <w:p w:rsidR="004D61BE" w:rsidRPr="004D61BE" w:rsidRDefault="004D61BE" w:rsidP="00D71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need</w:t>
      </w:r>
      <w:proofErr w:type="gramEnd"/>
      <w:r w:rsidRPr="004D61BE">
        <w:rPr>
          <w:i/>
          <w:sz w:val="20"/>
        </w:rPr>
        <w:t xml:space="preserve"> in that particular region and can document highly effective strategies to address unmet need. </w:t>
      </w:r>
    </w:p>
    <w:p w:rsidR="008E5168" w:rsidRPr="004D61BE" w:rsidRDefault="008E5168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  <w:sz w:val="20"/>
        </w:rPr>
      </w:pPr>
    </w:p>
    <w:p w:rsidR="00D71360" w:rsidRDefault="004D61BE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b/>
          <w:bCs/>
          <w:i/>
          <w:sz w:val="20"/>
        </w:rPr>
        <w:t>F) Equitable and transparent</w:t>
      </w:r>
      <w:r w:rsidRPr="004D61BE">
        <w:rPr>
          <w:bCs/>
          <w:i/>
          <w:sz w:val="20"/>
        </w:rPr>
        <w:t xml:space="preserve"> </w:t>
      </w:r>
      <w:r w:rsidRPr="004D61BE">
        <w:rPr>
          <w:i/>
          <w:sz w:val="20"/>
        </w:rPr>
        <w:t>– Create a plan and equitable allocation process that provides transparency</w:t>
      </w:r>
    </w:p>
    <w:p w:rsidR="00D71360" w:rsidRDefault="004D61BE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r w:rsidRPr="004D61BE">
        <w:rPr>
          <w:i/>
          <w:sz w:val="20"/>
        </w:rPr>
        <w:t xml:space="preserve"> </w:t>
      </w:r>
      <w:proofErr w:type="gramStart"/>
      <w:r w:rsidRPr="004D61BE">
        <w:rPr>
          <w:i/>
          <w:sz w:val="20"/>
        </w:rPr>
        <w:t>to</w:t>
      </w:r>
      <w:proofErr w:type="gramEnd"/>
      <w:r w:rsidRPr="004D61BE">
        <w:rPr>
          <w:i/>
          <w:sz w:val="20"/>
        </w:rPr>
        <w:t xml:space="preserve"> all stakeholders. Funding decisions and reporting will be done in accordance with legislative </w:t>
      </w:r>
    </w:p>
    <w:p w:rsidR="004D61BE" w:rsidRDefault="004D61BE" w:rsidP="004D6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20"/>
        <w:rPr>
          <w:i/>
          <w:sz w:val="20"/>
        </w:rPr>
      </w:pPr>
      <w:proofErr w:type="gramStart"/>
      <w:r w:rsidRPr="004D61BE">
        <w:rPr>
          <w:i/>
          <w:sz w:val="20"/>
        </w:rPr>
        <w:t>requirements</w:t>
      </w:r>
      <w:proofErr w:type="gramEnd"/>
      <w:r w:rsidRPr="004D61BE">
        <w:rPr>
          <w:i/>
          <w:sz w:val="20"/>
        </w:rPr>
        <w:t xml:space="preserve">. </w:t>
      </w:r>
    </w:p>
    <w:p w:rsidR="00621275" w:rsidRDefault="0062127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  <w:sz w:val="20"/>
        </w:rPr>
      </w:pPr>
    </w:p>
    <w:p w:rsidR="00DF4D0B" w:rsidRDefault="00DF4D0B" w:rsidP="00352F2D">
      <w:pPr>
        <w:spacing w:after="0" w:line="240" w:lineRule="auto"/>
      </w:pPr>
    </w:p>
    <w:p w:rsidR="002527B1" w:rsidRDefault="002527B1" w:rsidP="00352F2D">
      <w:pPr>
        <w:spacing w:after="0" w:line="240" w:lineRule="auto"/>
      </w:pPr>
    </w:p>
    <w:p w:rsidR="00734F2D" w:rsidRDefault="00734F2D" w:rsidP="00352F2D">
      <w:pPr>
        <w:spacing w:after="0" w:line="240" w:lineRule="auto"/>
      </w:pPr>
    </w:p>
    <w:p w:rsidR="002527B1" w:rsidRDefault="002527B1" w:rsidP="00352F2D">
      <w:pPr>
        <w:spacing w:after="0" w:line="240" w:lineRule="auto"/>
      </w:pPr>
    </w:p>
    <w:p w:rsidR="00994D08" w:rsidRDefault="00994D08" w:rsidP="00352F2D">
      <w:pPr>
        <w:spacing w:after="0" w:line="240" w:lineRule="auto"/>
      </w:pPr>
    </w:p>
    <w:p w:rsidR="00994D08" w:rsidRDefault="00994D08" w:rsidP="00352F2D">
      <w:pPr>
        <w:spacing w:after="0" w:line="240" w:lineRule="auto"/>
      </w:pPr>
    </w:p>
    <w:p w:rsidR="002527B1" w:rsidRDefault="002527B1" w:rsidP="00352F2D">
      <w:pPr>
        <w:spacing w:after="0" w:line="240" w:lineRule="auto"/>
      </w:pPr>
    </w:p>
    <w:p w:rsidR="00596421" w:rsidRDefault="00596421" w:rsidP="00352F2D">
      <w:pPr>
        <w:spacing w:after="0" w:line="240" w:lineRule="auto"/>
      </w:pPr>
    </w:p>
    <w:p w:rsidR="00596421" w:rsidRDefault="00596421" w:rsidP="00352F2D">
      <w:pPr>
        <w:spacing w:after="0" w:line="240" w:lineRule="auto"/>
      </w:pPr>
    </w:p>
    <w:p w:rsidR="002C4E27" w:rsidRDefault="002C4E27" w:rsidP="00352F2D">
      <w:pPr>
        <w:spacing w:after="0" w:line="240" w:lineRule="auto"/>
      </w:pPr>
    </w:p>
    <w:p w:rsidR="00306493" w:rsidRPr="00010399" w:rsidRDefault="00306493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lastRenderedPageBreak/>
        <w:t>3.</w:t>
      </w:r>
      <w:r w:rsidR="008E5168">
        <w:rPr>
          <w:b/>
        </w:rPr>
        <w:t>4</w:t>
      </w:r>
      <w:r w:rsidRPr="005F5F48">
        <w:rPr>
          <w:b/>
        </w:rPr>
        <w:t>)</w:t>
      </w:r>
      <w:r w:rsidRPr="00010399">
        <w:rPr>
          <w:b/>
          <w:i/>
        </w:rPr>
        <w:t xml:space="preserve"> </w:t>
      </w:r>
      <w:r w:rsidR="007D2132">
        <w:rPr>
          <w:b/>
        </w:rPr>
        <w:t>Organizational Capacity</w:t>
      </w:r>
      <w:r w:rsidR="007D2132" w:rsidRPr="007D2132">
        <w:rPr>
          <w:b/>
        </w:rPr>
        <w:t xml:space="preserve"> (</w:t>
      </w:r>
      <w:r w:rsidR="005C1E78">
        <w:rPr>
          <w:b/>
        </w:rPr>
        <w:t>5</w:t>
      </w:r>
      <w:r w:rsidR="007D2132" w:rsidRPr="007D2132">
        <w:rPr>
          <w:b/>
        </w:rPr>
        <w:t xml:space="preserve"> points)</w:t>
      </w:r>
    </w:p>
    <w:p w:rsidR="00306493" w:rsidRPr="00254AE0" w:rsidRDefault="00306493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  <w:sz w:val="20"/>
        </w:rPr>
      </w:pPr>
      <w:r w:rsidRPr="00254AE0">
        <w:rPr>
          <w:i/>
          <w:sz w:val="20"/>
        </w:rPr>
        <w:t>Please describe your previous experience on recent projects of similar type, scope and magnitude.</w:t>
      </w:r>
      <w:r w:rsidRPr="00254AE0">
        <w:rPr>
          <w:sz w:val="20"/>
        </w:rPr>
        <w:t xml:space="preserve">  </w:t>
      </w:r>
      <w:r w:rsidRPr="00254AE0">
        <w:rPr>
          <w:i/>
          <w:sz w:val="20"/>
        </w:rPr>
        <w:t xml:space="preserve">Explain how you have managed them and how you expect to effectively manage this proposed project, in particular.  </w:t>
      </w:r>
      <w:r w:rsidR="00003A70">
        <w:rPr>
          <w:i/>
          <w:sz w:val="20"/>
        </w:rPr>
        <w:t xml:space="preserve">Please submit resumes of project </w:t>
      </w:r>
      <w:r w:rsidR="00D16B1F">
        <w:rPr>
          <w:i/>
          <w:sz w:val="20"/>
        </w:rPr>
        <w:t>leads</w:t>
      </w:r>
      <w:r w:rsidR="00003A70">
        <w:rPr>
          <w:i/>
          <w:sz w:val="20"/>
        </w:rPr>
        <w:t>.</w:t>
      </w:r>
    </w:p>
    <w:p w:rsidR="00306493" w:rsidRDefault="00306493" w:rsidP="00352F2D">
      <w:pPr>
        <w:spacing w:after="0" w:line="240" w:lineRule="auto"/>
        <w:rPr>
          <w:i/>
        </w:rPr>
      </w:pPr>
    </w:p>
    <w:p w:rsidR="00306493" w:rsidRPr="005B29EA" w:rsidRDefault="00306493" w:rsidP="00352F2D">
      <w:pPr>
        <w:spacing w:after="0" w:line="240" w:lineRule="auto"/>
      </w:pPr>
    </w:p>
    <w:p w:rsidR="00C466F4" w:rsidRDefault="00C466F4" w:rsidP="00352F2D">
      <w:pPr>
        <w:spacing w:after="0" w:line="240" w:lineRule="auto"/>
      </w:pPr>
    </w:p>
    <w:p w:rsidR="005B29EA" w:rsidRDefault="005B29EA" w:rsidP="00352F2D">
      <w:pPr>
        <w:spacing w:after="0" w:line="240" w:lineRule="auto"/>
      </w:pPr>
    </w:p>
    <w:p w:rsidR="005B29EA" w:rsidRDefault="005B29EA" w:rsidP="00352F2D">
      <w:pPr>
        <w:spacing w:after="0" w:line="240" w:lineRule="auto"/>
      </w:pPr>
    </w:p>
    <w:p w:rsidR="00556A92" w:rsidRDefault="00556A92" w:rsidP="00352F2D">
      <w:pPr>
        <w:spacing w:after="0" w:line="240" w:lineRule="auto"/>
      </w:pPr>
    </w:p>
    <w:p w:rsidR="00D51163" w:rsidRDefault="00D51163" w:rsidP="00352F2D">
      <w:pPr>
        <w:spacing w:after="0" w:line="240" w:lineRule="auto"/>
      </w:pPr>
    </w:p>
    <w:p w:rsidR="00D51163" w:rsidRDefault="00D51163" w:rsidP="00352F2D">
      <w:pPr>
        <w:spacing w:after="0" w:line="240" w:lineRule="auto"/>
      </w:pPr>
    </w:p>
    <w:p w:rsidR="00D51163" w:rsidRDefault="00D51163" w:rsidP="00352F2D">
      <w:pPr>
        <w:spacing w:after="0" w:line="240" w:lineRule="auto"/>
      </w:pPr>
    </w:p>
    <w:p w:rsidR="00D51163" w:rsidRDefault="00D51163" w:rsidP="00352F2D">
      <w:pPr>
        <w:spacing w:after="0" w:line="240" w:lineRule="auto"/>
      </w:pPr>
    </w:p>
    <w:p w:rsidR="005B29EA" w:rsidRDefault="005B29EA" w:rsidP="00352F2D">
      <w:pPr>
        <w:spacing w:after="0" w:line="240" w:lineRule="auto"/>
      </w:pPr>
    </w:p>
    <w:p w:rsidR="005B29EA" w:rsidRDefault="005B29EA" w:rsidP="00352F2D">
      <w:pPr>
        <w:spacing w:after="0" w:line="240" w:lineRule="auto"/>
      </w:pPr>
    </w:p>
    <w:p w:rsidR="00DF4D0B" w:rsidRDefault="00DF4D0B" w:rsidP="00352F2D">
      <w:pPr>
        <w:spacing w:after="0" w:line="240" w:lineRule="auto"/>
      </w:pPr>
    </w:p>
    <w:p w:rsidR="00DD66AD" w:rsidRPr="009F3E40" w:rsidRDefault="00DD66AD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9F3E40">
        <w:rPr>
          <w:b/>
        </w:rPr>
        <w:t>Section IV – Project Budget and Timeline</w:t>
      </w:r>
      <w:r w:rsidR="005C1E78">
        <w:rPr>
          <w:b/>
        </w:rPr>
        <w:t xml:space="preserve"> </w:t>
      </w:r>
    </w:p>
    <w:p w:rsidR="009F3E40" w:rsidRPr="00A36946" w:rsidRDefault="009F3E40" w:rsidP="009F3E40">
      <w:pPr>
        <w:spacing w:after="0" w:line="240" w:lineRule="auto"/>
        <w:rPr>
          <w:b/>
          <w:u w:val="single"/>
        </w:rPr>
      </w:pPr>
    </w:p>
    <w:p w:rsidR="00254AE0" w:rsidRDefault="00241F46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rPr>
          <w:b/>
        </w:rPr>
        <w:t xml:space="preserve">4.1) </w:t>
      </w:r>
      <w:r w:rsidR="00803820" w:rsidRPr="00241F46">
        <w:rPr>
          <w:b/>
        </w:rPr>
        <w:t>Project Budget:</w:t>
      </w:r>
      <w:r>
        <w:t xml:space="preserve"> </w:t>
      </w:r>
      <w:r w:rsidR="00B2331A" w:rsidRPr="005C1E78">
        <w:rPr>
          <w:b/>
        </w:rPr>
        <w:t>(</w:t>
      </w:r>
      <w:r w:rsidR="00B2331A">
        <w:rPr>
          <w:b/>
        </w:rPr>
        <w:t xml:space="preserve">5 </w:t>
      </w:r>
      <w:r w:rsidR="00B2331A" w:rsidRPr="005C1E78">
        <w:rPr>
          <w:b/>
        </w:rPr>
        <w:t>points)</w:t>
      </w:r>
    </w:p>
    <w:p w:rsidR="00803820" w:rsidRDefault="008B6CD5" w:rsidP="009F3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i/>
        </w:rPr>
      </w:pPr>
      <w:r w:rsidRPr="00254AE0">
        <w:rPr>
          <w:i/>
          <w:sz w:val="20"/>
        </w:rPr>
        <w:t>Please fill in the below l</w:t>
      </w:r>
      <w:r w:rsidR="00803820" w:rsidRPr="00254AE0">
        <w:rPr>
          <w:i/>
          <w:sz w:val="20"/>
        </w:rPr>
        <w:t>ine item budget, including cost estimate, sources and uses of funds, and what portion of the project proposed to use Lycoming County or PHARE funds</w:t>
      </w:r>
      <w:r w:rsidRPr="00254AE0">
        <w:rPr>
          <w:i/>
          <w:sz w:val="20"/>
        </w:rPr>
        <w:t xml:space="preserve">. Attach additional budget information or sheets if needed. </w:t>
      </w:r>
    </w:p>
    <w:p w:rsidR="009F3E40" w:rsidRDefault="009F3E40" w:rsidP="009F3E40">
      <w:pPr>
        <w:spacing w:after="0" w:line="240" w:lineRule="auto"/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286"/>
      </w:tblGrid>
      <w:tr w:rsidR="00596CD9" w:rsidTr="00A60BDA">
        <w:tc>
          <w:tcPr>
            <w:tcW w:w="2286" w:type="dxa"/>
            <w:shd w:val="pct12" w:color="auto" w:fill="auto"/>
            <w:vAlign w:val="center"/>
          </w:tcPr>
          <w:p w:rsidR="00596CD9" w:rsidRPr="00582180" w:rsidRDefault="00596CD9" w:rsidP="00F123C6">
            <w:pPr>
              <w:jc w:val="center"/>
              <w:rPr>
                <w:b/>
                <w:i/>
              </w:rPr>
            </w:pPr>
            <w:r w:rsidRPr="00582180">
              <w:rPr>
                <w:b/>
                <w:i/>
              </w:rPr>
              <w:t>Item Description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596CD9" w:rsidRPr="00582180" w:rsidRDefault="00596CD9" w:rsidP="00F123C6">
            <w:pPr>
              <w:jc w:val="center"/>
              <w:rPr>
                <w:b/>
                <w:i/>
              </w:rPr>
            </w:pPr>
            <w:r w:rsidRPr="00582180">
              <w:rPr>
                <w:b/>
                <w:i/>
              </w:rPr>
              <w:t>Lycoming County PHARE Request</w:t>
            </w:r>
          </w:p>
        </w:tc>
        <w:tc>
          <w:tcPr>
            <w:tcW w:w="2394" w:type="dxa"/>
            <w:shd w:val="pct12" w:color="auto" w:fill="auto"/>
            <w:vAlign w:val="center"/>
          </w:tcPr>
          <w:p w:rsidR="00596CD9" w:rsidRDefault="00306493" w:rsidP="00F123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Other</w:t>
            </w:r>
            <w:r w:rsidR="00596CD9" w:rsidRPr="00582180">
              <w:rPr>
                <w:b/>
                <w:i/>
              </w:rPr>
              <w:t xml:space="preserve"> Funds</w:t>
            </w:r>
            <w:r w:rsidR="004E4493">
              <w:rPr>
                <w:b/>
                <w:i/>
              </w:rPr>
              <w:t>*</w:t>
            </w:r>
          </w:p>
          <w:p w:rsidR="00306493" w:rsidRPr="00582180" w:rsidRDefault="00306493" w:rsidP="00F123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(include sources)</w:t>
            </w:r>
          </w:p>
        </w:tc>
        <w:tc>
          <w:tcPr>
            <w:tcW w:w="2286" w:type="dxa"/>
            <w:shd w:val="pct12" w:color="auto" w:fill="auto"/>
            <w:vAlign w:val="center"/>
          </w:tcPr>
          <w:p w:rsidR="00596CD9" w:rsidRPr="00582180" w:rsidRDefault="00582180" w:rsidP="00F123C6">
            <w:pPr>
              <w:jc w:val="center"/>
              <w:rPr>
                <w:b/>
                <w:i/>
              </w:rPr>
            </w:pPr>
            <w:r w:rsidRPr="00582180">
              <w:rPr>
                <w:b/>
                <w:i/>
              </w:rPr>
              <w:t xml:space="preserve">Item </w:t>
            </w:r>
            <w:r w:rsidR="00596CD9" w:rsidRPr="00582180">
              <w:rPr>
                <w:b/>
                <w:i/>
              </w:rPr>
              <w:t>Total</w:t>
            </w:r>
          </w:p>
        </w:tc>
      </w:tr>
      <w:tr w:rsidR="00596CD9" w:rsidTr="00596CD9"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</w:tr>
      <w:tr w:rsidR="00596CD9" w:rsidTr="00596CD9"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</w:tr>
      <w:tr w:rsidR="00596CD9" w:rsidTr="00596CD9"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</w:tr>
      <w:tr w:rsidR="00596CD9" w:rsidTr="00596CD9"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</w:tr>
      <w:tr w:rsidR="00596CD9" w:rsidTr="00596CD9"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96CD9" w:rsidRDefault="00596CD9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96CD9" w:rsidRDefault="00596CD9" w:rsidP="00036ABC">
            <w:pPr>
              <w:rPr>
                <w:b/>
              </w:rPr>
            </w:pPr>
          </w:p>
        </w:tc>
      </w:tr>
      <w:tr w:rsidR="00582180" w:rsidTr="00596CD9"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</w:tr>
      <w:tr w:rsidR="00582180" w:rsidTr="00596CD9"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</w:tr>
      <w:tr w:rsidR="00582180" w:rsidTr="00596CD9"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</w:tr>
      <w:tr w:rsidR="00582180" w:rsidTr="00596CD9">
        <w:tc>
          <w:tcPr>
            <w:tcW w:w="2286" w:type="dxa"/>
          </w:tcPr>
          <w:p w:rsidR="00582180" w:rsidRDefault="00582180" w:rsidP="00582180">
            <w:pPr>
              <w:jc w:val="right"/>
              <w:rPr>
                <w:b/>
              </w:rPr>
            </w:pPr>
            <w:r>
              <w:rPr>
                <w:b/>
              </w:rPr>
              <w:t>Project Total:</w:t>
            </w: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394" w:type="dxa"/>
          </w:tcPr>
          <w:p w:rsidR="00582180" w:rsidRDefault="00582180" w:rsidP="00036ABC">
            <w:pPr>
              <w:rPr>
                <w:b/>
              </w:rPr>
            </w:pPr>
          </w:p>
        </w:tc>
        <w:tc>
          <w:tcPr>
            <w:tcW w:w="2286" w:type="dxa"/>
          </w:tcPr>
          <w:p w:rsidR="00582180" w:rsidRDefault="00582180" w:rsidP="00036ABC">
            <w:pPr>
              <w:rPr>
                <w:b/>
              </w:rPr>
            </w:pPr>
          </w:p>
        </w:tc>
      </w:tr>
    </w:tbl>
    <w:p w:rsidR="00036ABC" w:rsidRPr="00306493" w:rsidRDefault="00306493" w:rsidP="00036ABC">
      <w:pPr>
        <w:spacing w:after="0" w:line="240" w:lineRule="auto"/>
        <w:rPr>
          <w:i/>
        </w:rPr>
      </w:pPr>
      <w:r w:rsidRPr="00306493">
        <w:rPr>
          <w:i/>
        </w:rPr>
        <w:t>*</w:t>
      </w:r>
      <w:r w:rsidR="004E4493">
        <w:rPr>
          <w:i/>
        </w:rPr>
        <w:t>This includes other</w:t>
      </w:r>
      <w:r w:rsidRPr="00306493">
        <w:rPr>
          <w:i/>
        </w:rPr>
        <w:t xml:space="preserve"> </w:t>
      </w:r>
      <w:r w:rsidR="004E4493">
        <w:rPr>
          <w:i/>
        </w:rPr>
        <w:t xml:space="preserve">requested </w:t>
      </w:r>
      <w:r w:rsidRPr="00306493">
        <w:rPr>
          <w:i/>
        </w:rPr>
        <w:t>county funds</w:t>
      </w:r>
      <w:r w:rsidR="004E4493">
        <w:rPr>
          <w:i/>
        </w:rPr>
        <w:t xml:space="preserve"> </w:t>
      </w:r>
      <w:r w:rsidRPr="00306493">
        <w:rPr>
          <w:i/>
        </w:rPr>
        <w:t>(i</w:t>
      </w:r>
      <w:r w:rsidR="00194B75">
        <w:rPr>
          <w:i/>
        </w:rPr>
        <w:t>.</w:t>
      </w:r>
      <w:r w:rsidRPr="00306493">
        <w:rPr>
          <w:i/>
        </w:rPr>
        <w:t>e. Act 137, CDBG, etc</w:t>
      </w:r>
      <w:r w:rsidR="00AA1D5A">
        <w:rPr>
          <w:i/>
        </w:rPr>
        <w:t>.</w:t>
      </w:r>
      <w:r w:rsidRPr="00306493">
        <w:rPr>
          <w:i/>
        </w:rPr>
        <w:t>)</w:t>
      </w:r>
      <w:r w:rsidR="00AA1D5A">
        <w:rPr>
          <w:i/>
        </w:rPr>
        <w:t xml:space="preserve">, and othering funding source. Please indicate it these funding is secured or pending.   </w:t>
      </w:r>
    </w:p>
    <w:p w:rsidR="00306493" w:rsidRDefault="00306493" w:rsidP="00036ABC">
      <w:pPr>
        <w:spacing w:after="0" w:line="240" w:lineRule="auto"/>
        <w:rPr>
          <w:b/>
        </w:rPr>
      </w:pPr>
    </w:p>
    <w:p w:rsidR="00C14526" w:rsidRDefault="00241F46" w:rsidP="006B4C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90"/>
        <w:rPr>
          <w:b/>
        </w:rPr>
      </w:pPr>
      <w:r w:rsidRPr="00241F46">
        <w:rPr>
          <w:b/>
        </w:rPr>
        <w:t>4.2)</w:t>
      </w:r>
      <w:r w:rsidR="00AA1D5A">
        <w:rPr>
          <w:b/>
        </w:rPr>
        <w:t xml:space="preserve"> </w:t>
      </w:r>
      <w:r w:rsidR="00C14526">
        <w:rPr>
          <w:b/>
        </w:rPr>
        <w:t xml:space="preserve">Please provide a brief budget description. </w:t>
      </w:r>
      <w:r w:rsidR="00B2331A">
        <w:rPr>
          <w:b/>
        </w:rPr>
        <w:t xml:space="preserve">(5 points) </w:t>
      </w:r>
    </w:p>
    <w:p w:rsidR="00596CD9" w:rsidRPr="005871A6" w:rsidRDefault="00C14526" w:rsidP="005871A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90"/>
        <w:rPr>
          <w:b/>
          <w:i/>
          <w:sz w:val="20"/>
        </w:rPr>
      </w:pPr>
      <w:r w:rsidRPr="00C14526">
        <w:rPr>
          <w:i/>
          <w:sz w:val="20"/>
        </w:rPr>
        <w:t xml:space="preserve">Include </w:t>
      </w:r>
      <w:r w:rsidR="00AA1D5A" w:rsidRPr="00C14526">
        <w:rPr>
          <w:i/>
          <w:sz w:val="20"/>
        </w:rPr>
        <w:t xml:space="preserve">the status of other pending funds. </w:t>
      </w:r>
      <w:r w:rsidR="00241F46" w:rsidRPr="00C14526">
        <w:rPr>
          <w:i/>
          <w:sz w:val="20"/>
        </w:rPr>
        <w:t xml:space="preserve"> </w:t>
      </w:r>
      <w:r w:rsidRPr="00C14526">
        <w:rPr>
          <w:i/>
          <w:sz w:val="20"/>
        </w:rPr>
        <w:t xml:space="preserve">Please indicate if PHARE </w:t>
      </w:r>
      <w:r>
        <w:rPr>
          <w:i/>
          <w:sz w:val="20"/>
        </w:rPr>
        <w:t>funds</w:t>
      </w:r>
      <w:r w:rsidR="007A6BA8">
        <w:rPr>
          <w:i/>
          <w:sz w:val="20"/>
        </w:rPr>
        <w:t xml:space="preserve"> are match to other funding</w:t>
      </w:r>
      <w:r w:rsidR="005871A6">
        <w:rPr>
          <w:i/>
          <w:sz w:val="20"/>
        </w:rPr>
        <w:t xml:space="preserve"> and if there is a timeline associated with those funds. </w:t>
      </w:r>
    </w:p>
    <w:p w:rsidR="00241F46" w:rsidRDefault="00241F46" w:rsidP="00241F46">
      <w:pPr>
        <w:pStyle w:val="ListParagraph"/>
        <w:spacing w:after="0" w:line="240" w:lineRule="auto"/>
        <w:ind w:left="-90"/>
        <w:rPr>
          <w:b/>
        </w:rPr>
      </w:pPr>
    </w:p>
    <w:p w:rsidR="008B7160" w:rsidRDefault="008B7160" w:rsidP="00241F46">
      <w:pPr>
        <w:pStyle w:val="ListParagraph"/>
        <w:spacing w:after="0" w:line="240" w:lineRule="auto"/>
        <w:ind w:left="-90"/>
        <w:rPr>
          <w:b/>
        </w:rPr>
      </w:pPr>
    </w:p>
    <w:p w:rsidR="00556A92" w:rsidRDefault="00556A92" w:rsidP="00241F46">
      <w:pPr>
        <w:pStyle w:val="ListParagraph"/>
        <w:spacing w:after="0" w:line="240" w:lineRule="auto"/>
        <w:ind w:left="-90"/>
        <w:rPr>
          <w:b/>
        </w:rPr>
      </w:pPr>
    </w:p>
    <w:p w:rsidR="00556A92" w:rsidRDefault="00556A92" w:rsidP="00241F46">
      <w:pPr>
        <w:pStyle w:val="ListParagraph"/>
        <w:spacing w:after="0" w:line="240" w:lineRule="auto"/>
        <w:ind w:left="-90"/>
        <w:rPr>
          <w:b/>
        </w:rPr>
      </w:pPr>
    </w:p>
    <w:p w:rsidR="00556A92" w:rsidRDefault="00556A92" w:rsidP="00241F46">
      <w:pPr>
        <w:pStyle w:val="ListParagraph"/>
        <w:spacing w:after="0" w:line="240" w:lineRule="auto"/>
        <w:ind w:left="-90"/>
        <w:rPr>
          <w:b/>
        </w:rPr>
      </w:pPr>
    </w:p>
    <w:p w:rsidR="00556A92" w:rsidRDefault="00556A92" w:rsidP="00241F46">
      <w:pPr>
        <w:pStyle w:val="ListParagraph"/>
        <w:spacing w:after="0" w:line="240" w:lineRule="auto"/>
        <w:ind w:left="-90"/>
        <w:rPr>
          <w:b/>
        </w:rPr>
      </w:pPr>
    </w:p>
    <w:p w:rsidR="00556A92" w:rsidRDefault="00556A92" w:rsidP="00241F46">
      <w:pPr>
        <w:pStyle w:val="ListParagraph"/>
        <w:spacing w:after="0" w:line="240" w:lineRule="auto"/>
        <w:ind w:left="-90"/>
        <w:rPr>
          <w:b/>
        </w:rPr>
      </w:pPr>
    </w:p>
    <w:p w:rsidR="00241F46" w:rsidRPr="00241F46" w:rsidRDefault="00241F46" w:rsidP="006B4C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90"/>
        <w:rPr>
          <w:b/>
        </w:rPr>
      </w:pPr>
      <w:r w:rsidRPr="00241F46">
        <w:rPr>
          <w:b/>
        </w:rPr>
        <w:t>4.</w:t>
      </w:r>
      <w:r>
        <w:rPr>
          <w:b/>
        </w:rPr>
        <w:t>5</w:t>
      </w:r>
      <w:r w:rsidRPr="00241F46">
        <w:rPr>
          <w:b/>
        </w:rPr>
        <w:t xml:space="preserve">) </w:t>
      </w:r>
      <w:proofErr w:type="gramStart"/>
      <w:r w:rsidR="00A92D75">
        <w:rPr>
          <w:b/>
        </w:rPr>
        <w:t>Include</w:t>
      </w:r>
      <w:proofErr w:type="gramEnd"/>
      <w:r w:rsidR="00A92D75">
        <w:rPr>
          <w:b/>
        </w:rPr>
        <w:t xml:space="preserve"> a t</w:t>
      </w:r>
      <w:r w:rsidRPr="00241F46">
        <w:rPr>
          <w:b/>
        </w:rPr>
        <w:t xml:space="preserve">imeline for </w:t>
      </w:r>
      <w:r w:rsidR="00BD615F">
        <w:rPr>
          <w:b/>
        </w:rPr>
        <w:t xml:space="preserve">project </w:t>
      </w:r>
      <w:r w:rsidRPr="00241F46">
        <w:rPr>
          <w:b/>
        </w:rPr>
        <w:t>completion</w:t>
      </w:r>
      <w:r w:rsidR="00A92D75">
        <w:rPr>
          <w:b/>
        </w:rPr>
        <w:t>:</w:t>
      </w:r>
      <w:r w:rsidR="00BD615F">
        <w:rPr>
          <w:b/>
        </w:rPr>
        <w:t xml:space="preserve"> (5 points)</w:t>
      </w:r>
    </w:p>
    <w:p w:rsidR="00596CD9" w:rsidRDefault="00596CD9" w:rsidP="00036ABC">
      <w:pPr>
        <w:spacing w:after="0" w:line="240" w:lineRule="auto"/>
        <w:rPr>
          <w:b/>
        </w:rPr>
      </w:pPr>
    </w:p>
    <w:p w:rsidR="000D419C" w:rsidRDefault="000D419C" w:rsidP="00036ABC">
      <w:pPr>
        <w:spacing w:after="0" w:line="240" w:lineRule="auto"/>
        <w:rPr>
          <w:b/>
        </w:rPr>
      </w:pPr>
    </w:p>
    <w:p w:rsidR="009E413E" w:rsidRDefault="009E413E" w:rsidP="00036ABC">
      <w:pPr>
        <w:spacing w:after="0" w:line="240" w:lineRule="auto"/>
        <w:rPr>
          <w:b/>
        </w:rPr>
      </w:pPr>
    </w:p>
    <w:p w:rsidR="00C466F4" w:rsidRDefault="00C466F4" w:rsidP="00036ABC">
      <w:pPr>
        <w:spacing w:after="0" w:line="240" w:lineRule="auto"/>
        <w:rPr>
          <w:b/>
        </w:rPr>
      </w:pPr>
    </w:p>
    <w:p w:rsidR="00C466F4" w:rsidRDefault="00C466F4" w:rsidP="00036ABC">
      <w:pPr>
        <w:spacing w:after="0" w:line="240" w:lineRule="auto"/>
        <w:rPr>
          <w:b/>
        </w:rPr>
      </w:pPr>
    </w:p>
    <w:p w:rsidR="005B29EA" w:rsidRDefault="005B29EA" w:rsidP="00036ABC">
      <w:pPr>
        <w:spacing w:after="0" w:line="240" w:lineRule="auto"/>
        <w:rPr>
          <w:b/>
        </w:rPr>
      </w:pPr>
    </w:p>
    <w:p w:rsidR="005B29EA" w:rsidRDefault="005B29EA" w:rsidP="00036ABC">
      <w:pPr>
        <w:spacing w:after="0" w:line="240" w:lineRule="auto"/>
        <w:rPr>
          <w:b/>
        </w:rPr>
      </w:pPr>
    </w:p>
    <w:p w:rsidR="005B29EA" w:rsidRDefault="005B29EA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56A92" w:rsidRDefault="00556A92" w:rsidP="00036ABC">
      <w:pPr>
        <w:spacing w:after="0" w:line="240" w:lineRule="auto"/>
        <w:rPr>
          <w:b/>
        </w:rPr>
      </w:pPr>
    </w:p>
    <w:p w:rsidR="00512CB5" w:rsidRPr="00A36946" w:rsidRDefault="00512CB5" w:rsidP="00036ABC">
      <w:pPr>
        <w:spacing w:after="0" w:line="240" w:lineRule="auto"/>
        <w:rPr>
          <w:b/>
        </w:rPr>
      </w:pPr>
    </w:p>
    <w:p w:rsidR="00AF209B" w:rsidRDefault="00A13F73" w:rsidP="006B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 w:rsidRPr="00A36946">
        <w:rPr>
          <w:b/>
        </w:rPr>
        <w:t xml:space="preserve">Section V - </w:t>
      </w:r>
      <w:r w:rsidR="008D40CD" w:rsidRPr="00A36946">
        <w:rPr>
          <w:b/>
        </w:rPr>
        <w:t>Attachment(s)</w:t>
      </w:r>
      <w:r w:rsidR="00DD66AD" w:rsidRPr="00A36946">
        <w:rPr>
          <w:b/>
        </w:rPr>
        <w:t xml:space="preserve"> </w:t>
      </w:r>
    </w:p>
    <w:p w:rsidR="00A13F73" w:rsidRPr="00AF209B" w:rsidRDefault="001B45D0" w:rsidP="006B4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</w:rPr>
      </w:pPr>
      <w:r w:rsidRPr="00AF209B">
        <w:rPr>
          <w:i/>
          <w:sz w:val="20"/>
        </w:rPr>
        <w:t>Please include an</w:t>
      </w:r>
      <w:r w:rsidR="00E70772" w:rsidRPr="00AF209B">
        <w:rPr>
          <w:i/>
          <w:sz w:val="20"/>
        </w:rPr>
        <w:t>y</w:t>
      </w:r>
      <w:r w:rsidRPr="00AF209B">
        <w:rPr>
          <w:i/>
          <w:sz w:val="20"/>
        </w:rPr>
        <w:t xml:space="preserve"> draft project plans or other supporting project summaries</w:t>
      </w:r>
      <w:r w:rsidR="00E70772" w:rsidRPr="00AF209B">
        <w:rPr>
          <w:i/>
          <w:sz w:val="20"/>
        </w:rPr>
        <w:t xml:space="preserve"> as needed</w:t>
      </w:r>
      <w:r w:rsidR="00920513" w:rsidRPr="00AF209B">
        <w:rPr>
          <w:i/>
          <w:sz w:val="20"/>
        </w:rPr>
        <w:t>.</w:t>
      </w:r>
      <w:r w:rsidR="00375B89" w:rsidRPr="00375B89">
        <w:rPr>
          <w:i/>
          <w:sz w:val="20"/>
        </w:rPr>
        <w:t xml:space="preserve"> </w:t>
      </w:r>
      <w:r w:rsidR="00375B89">
        <w:rPr>
          <w:i/>
          <w:sz w:val="20"/>
        </w:rPr>
        <w:t>(</w:t>
      </w:r>
      <w:r w:rsidR="00375B89" w:rsidRPr="00AF209B">
        <w:rPr>
          <w:i/>
          <w:sz w:val="20"/>
        </w:rPr>
        <w:t>If applicable</w:t>
      </w:r>
      <w:r w:rsidR="00375B89">
        <w:rPr>
          <w:i/>
          <w:sz w:val="20"/>
        </w:rPr>
        <w:t>)</w:t>
      </w:r>
    </w:p>
    <w:sectPr w:rsidR="00A13F73" w:rsidRPr="00AF209B" w:rsidSect="00A60B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38" w:rsidRDefault="00B80C38" w:rsidP="00B80C38">
      <w:pPr>
        <w:spacing w:after="0" w:line="240" w:lineRule="auto"/>
      </w:pPr>
      <w:r>
        <w:separator/>
      </w:r>
    </w:p>
  </w:endnote>
  <w:endnote w:type="continuationSeparator" w:id="0">
    <w:p w:rsidR="00B80C38" w:rsidRDefault="00B80C38" w:rsidP="00B8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5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F12" w:rsidRDefault="00143055" w:rsidP="00143055">
        <w:pPr>
          <w:pStyle w:val="Footer"/>
          <w:jc w:val="right"/>
        </w:pPr>
        <w:r>
          <w:t xml:space="preserve">Lycoming County </w:t>
        </w:r>
        <w:r w:rsidR="00817819">
          <w:t xml:space="preserve">2017 </w:t>
        </w:r>
        <w:r>
          <w:t>PHARE Application</w:t>
        </w:r>
        <w:r w:rsidR="00FC0ECF">
          <w:t xml:space="preserve"> Form</w:t>
        </w:r>
        <w:r>
          <w:tab/>
        </w:r>
        <w:r>
          <w:tab/>
        </w:r>
        <w:r>
          <w:tab/>
        </w:r>
        <w:r w:rsidR="00F37F12">
          <w:fldChar w:fldCharType="begin"/>
        </w:r>
        <w:r w:rsidR="00F37F12">
          <w:instrText xml:space="preserve"> PAGE   \* MERGEFORMAT </w:instrText>
        </w:r>
        <w:r w:rsidR="00F37F12">
          <w:fldChar w:fldCharType="separate"/>
        </w:r>
        <w:r w:rsidR="00FC0ECF">
          <w:rPr>
            <w:noProof/>
          </w:rPr>
          <w:t>1</w:t>
        </w:r>
        <w:r w:rsidR="00F37F1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38" w:rsidRDefault="00B80C38" w:rsidP="00B80C38">
      <w:pPr>
        <w:spacing w:after="0" w:line="240" w:lineRule="auto"/>
      </w:pPr>
      <w:r>
        <w:separator/>
      </w:r>
    </w:p>
  </w:footnote>
  <w:footnote w:type="continuationSeparator" w:id="0">
    <w:p w:rsidR="00B80C38" w:rsidRDefault="00B80C38" w:rsidP="00B8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4B9"/>
    <w:multiLevelType w:val="hybridMultilevel"/>
    <w:tmpl w:val="9DDE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85263"/>
    <w:multiLevelType w:val="hybridMultilevel"/>
    <w:tmpl w:val="C676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79B3"/>
    <w:multiLevelType w:val="hybridMultilevel"/>
    <w:tmpl w:val="79040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4B48"/>
    <w:multiLevelType w:val="hybridMultilevel"/>
    <w:tmpl w:val="B77E125C"/>
    <w:lvl w:ilvl="0" w:tplc="A00C575C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DE66A54">
      <w:start w:val="1"/>
      <w:numFmt w:val="bullet"/>
      <w:lvlText w:val="•"/>
      <w:lvlJc w:val="left"/>
      <w:rPr>
        <w:rFonts w:hint="default"/>
      </w:rPr>
    </w:lvl>
    <w:lvl w:ilvl="2" w:tplc="B096FC70">
      <w:start w:val="1"/>
      <w:numFmt w:val="bullet"/>
      <w:lvlText w:val="•"/>
      <w:lvlJc w:val="left"/>
      <w:rPr>
        <w:rFonts w:hint="default"/>
      </w:rPr>
    </w:lvl>
    <w:lvl w:ilvl="3" w:tplc="02E2069E">
      <w:start w:val="1"/>
      <w:numFmt w:val="bullet"/>
      <w:lvlText w:val="•"/>
      <w:lvlJc w:val="left"/>
      <w:rPr>
        <w:rFonts w:hint="default"/>
      </w:rPr>
    </w:lvl>
    <w:lvl w:ilvl="4" w:tplc="18B8970E">
      <w:start w:val="1"/>
      <w:numFmt w:val="bullet"/>
      <w:lvlText w:val="•"/>
      <w:lvlJc w:val="left"/>
      <w:rPr>
        <w:rFonts w:hint="default"/>
      </w:rPr>
    </w:lvl>
    <w:lvl w:ilvl="5" w:tplc="8772B056">
      <w:start w:val="1"/>
      <w:numFmt w:val="bullet"/>
      <w:lvlText w:val="•"/>
      <w:lvlJc w:val="left"/>
      <w:rPr>
        <w:rFonts w:hint="default"/>
      </w:rPr>
    </w:lvl>
    <w:lvl w:ilvl="6" w:tplc="4754E084">
      <w:start w:val="1"/>
      <w:numFmt w:val="bullet"/>
      <w:lvlText w:val="•"/>
      <w:lvlJc w:val="left"/>
      <w:rPr>
        <w:rFonts w:hint="default"/>
      </w:rPr>
    </w:lvl>
    <w:lvl w:ilvl="7" w:tplc="AEB00864">
      <w:start w:val="1"/>
      <w:numFmt w:val="bullet"/>
      <w:lvlText w:val="•"/>
      <w:lvlJc w:val="left"/>
      <w:rPr>
        <w:rFonts w:hint="default"/>
      </w:rPr>
    </w:lvl>
    <w:lvl w:ilvl="8" w:tplc="2498636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20"/>
    <w:rsid w:val="00003A70"/>
    <w:rsid w:val="00010399"/>
    <w:rsid w:val="00024CAD"/>
    <w:rsid w:val="00031A1C"/>
    <w:rsid w:val="00036ABC"/>
    <w:rsid w:val="000451FF"/>
    <w:rsid w:val="000666C1"/>
    <w:rsid w:val="000849E6"/>
    <w:rsid w:val="000A6782"/>
    <w:rsid w:val="000A79F4"/>
    <w:rsid w:val="000D419C"/>
    <w:rsid w:val="00104A35"/>
    <w:rsid w:val="0011322F"/>
    <w:rsid w:val="0012343D"/>
    <w:rsid w:val="0013400D"/>
    <w:rsid w:val="00143055"/>
    <w:rsid w:val="00187828"/>
    <w:rsid w:val="00192B39"/>
    <w:rsid w:val="00192F86"/>
    <w:rsid w:val="00194B75"/>
    <w:rsid w:val="001A5B05"/>
    <w:rsid w:val="001B45D0"/>
    <w:rsid w:val="001D4B99"/>
    <w:rsid w:val="001D6394"/>
    <w:rsid w:val="001D7FB2"/>
    <w:rsid w:val="001F2E9A"/>
    <w:rsid w:val="002232C2"/>
    <w:rsid w:val="00223621"/>
    <w:rsid w:val="00241F46"/>
    <w:rsid w:val="00244B31"/>
    <w:rsid w:val="002527B1"/>
    <w:rsid w:val="00254AE0"/>
    <w:rsid w:val="00265308"/>
    <w:rsid w:val="00287967"/>
    <w:rsid w:val="00287A47"/>
    <w:rsid w:val="002C4E27"/>
    <w:rsid w:val="002E1260"/>
    <w:rsid w:val="002E5DCF"/>
    <w:rsid w:val="002F0020"/>
    <w:rsid w:val="00302328"/>
    <w:rsid w:val="00306493"/>
    <w:rsid w:val="003130FD"/>
    <w:rsid w:val="003228A1"/>
    <w:rsid w:val="00324343"/>
    <w:rsid w:val="00324883"/>
    <w:rsid w:val="003325E3"/>
    <w:rsid w:val="0035166F"/>
    <w:rsid w:val="00352AAF"/>
    <w:rsid w:val="00352F2D"/>
    <w:rsid w:val="00354A8E"/>
    <w:rsid w:val="00355D71"/>
    <w:rsid w:val="00375B89"/>
    <w:rsid w:val="003859B7"/>
    <w:rsid w:val="00396A56"/>
    <w:rsid w:val="003A7846"/>
    <w:rsid w:val="003B45B8"/>
    <w:rsid w:val="003E3741"/>
    <w:rsid w:val="00410B0B"/>
    <w:rsid w:val="004604F4"/>
    <w:rsid w:val="00482400"/>
    <w:rsid w:val="00497B44"/>
    <w:rsid w:val="004B5C2B"/>
    <w:rsid w:val="004D61BE"/>
    <w:rsid w:val="004D7DB5"/>
    <w:rsid w:val="004E4493"/>
    <w:rsid w:val="004E532C"/>
    <w:rsid w:val="00512CB5"/>
    <w:rsid w:val="005465CA"/>
    <w:rsid w:val="00556A92"/>
    <w:rsid w:val="005735F8"/>
    <w:rsid w:val="00582180"/>
    <w:rsid w:val="005871A6"/>
    <w:rsid w:val="00596421"/>
    <w:rsid w:val="00596CD9"/>
    <w:rsid w:val="005A365F"/>
    <w:rsid w:val="005A79F3"/>
    <w:rsid w:val="005B115D"/>
    <w:rsid w:val="005B29EA"/>
    <w:rsid w:val="005C1E78"/>
    <w:rsid w:val="005F225C"/>
    <w:rsid w:val="005F5F48"/>
    <w:rsid w:val="00621275"/>
    <w:rsid w:val="00626EF4"/>
    <w:rsid w:val="00627352"/>
    <w:rsid w:val="006459F9"/>
    <w:rsid w:val="00645FB9"/>
    <w:rsid w:val="006A2976"/>
    <w:rsid w:val="006A35DB"/>
    <w:rsid w:val="006A7776"/>
    <w:rsid w:val="006B2950"/>
    <w:rsid w:val="006B4C51"/>
    <w:rsid w:val="006C2E9A"/>
    <w:rsid w:val="006D1C4B"/>
    <w:rsid w:val="006D6B6F"/>
    <w:rsid w:val="006F13F0"/>
    <w:rsid w:val="006F184D"/>
    <w:rsid w:val="00704195"/>
    <w:rsid w:val="00714BC1"/>
    <w:rsid w:val="00726AF5"/>
    <w:rsid w:val="00734F2D"/>
    <w:rsid w:val="00740A69"/>
    <w:rsid w:val="007411D7"/>
    <w:rsid w:val="0076487D"/>
    <w:rsid w:val="00784A7A"/>
    <w:rsid w:val="007A6BA8"/>
    <w:rsid w:val="007B2993"/>
    <w:rsid w:val="007B7347"/>
    <w:rsid w:val="007D2132"/>
    <w:rsid w:val="007E4FB8"/>
    <w:rsid w:val="00803820"/>
    <w:rsid w:val="00817819"/>
    <w:rsid w:val="00832BBC"/>
    <w:rsid w:val="008400F3"/>
    <w:rsid w:val="00874AF7"/>
    <w:rsid w:val="0088397E"/>
    <w:rsid w:val="00893FD8"/>
    <w:rsid w:val="008B6CD5"/>
    <w:rsid w:val="008B7160"/>
    <w:rsid w:val="008C73F9"/>
    <w:rsid w:val="008D40CD"/>
    <w:rsid w:val="008E5168"/>
    <w:rsid w:val="00900949"/>
    <w:rsid w:val="00920513"/>
    <w:rsid w:val="00922670"/>
    <w:rsid w:val="00937E32"/>
    <w:rsid w:val="00950CAD"/>
    <w:rsid w:val="00953636"/>
    <w:rsid w:val="00956E52"/>
    <w:rsid w:val="0097703E"/>
    <w:rsid w:val="00977678"/>
    <w:rsid w:val="00982F08"/>
    <w:rsid w:val="00994D08"/>
    <w:rsid w:val="009D36A5"/>
    <w:rsid w:val="009E413E"/>
    <w:rsid w:val="009F3E40"/>
    <w:rsid w:val="00A13F73"/>
    <w:rsid w:val="00A36946"/>
    <w:rsid w:val="00A60BDA"/>
    <w:rsid w:val="00A67DAB"/>
    <w:rsid w:val="00A72445"/>
    <w:rsid w:val="00A905CA"/>
    <w:rsid w:val="00A92D75"/>
    <w:rsid w:val="00AA1D5A"/>
    <w:rsid w:val="00AF209B"/>
    <w:rsid w:val="00AF5A8F"/>
    <w:rsid w:val="00B0422F"/>
    <w:rsid w:val="00B073E6"/>
    <w:rsid w:val="00B16DC6"/>
    <w:rsid w:val="00B2331A"/>
    <w:rsid w:val="00B34BBB"/>
    <w:rsid w:val="00B5493F"/>
    <w:rsid w:val="00B67064"/>
    <w:rsid w:val="00B80C38"/>
    <w:rsid w:val="00B838AC"/>
    <w:rsid w:val="00B84BBC"/>
    <w:rsid w:val="00B8695B"/>
    <w:rsid w:val="00B90209"/>
    <w:rsid w:val="00B928A0"/>
    <w:rsid w:val="00BA2C35"/>
    <w:rsid w:val="00BC020D"/>
    <w:rsid w:val="00BC127F"/>
    <w:rsid w:val="00BD615F"/>
    <w:rsid w:val="00BE4126"/>
    <w:rsid w:val="00C00F92"/>
    <w:rsid w:val="00C067F4"/>
    <w:rsid w:val="00C14526"/>
    <w:rsid w:val="00C211F2"/>
    <w:rsid w:val="00C235A0"/>
    <w:rsid w:val="00C26791"/>
    <w:rsid w:val="00C466F4"/>
    <w:rsid w:val="00C47E86"/>
    <w:rsid w:val="00C749A9"/>
    <w:rsid w:val="00C849C4"/>
    <w:rsid w:val="00C92CBA"/>
    <w:rsid w:val="00CA2A71"/>
    <w:rsid w:val="00CC406B"/>
    <w:rsid w:val="00CD20D2"/>
    <w:rsid w:val="00CD6F7A"/>
    <w:rsid w:val="00CF3CE6"/>
    <w:rsid w:val="00D00480"/>
    <w:rsid w:val="00D16B1F"/>
    <w:rsid w:val="00D22143"/>
    <w:rsid w:val="00D33D9C"/>
    <w:rsid w:val="00D51163"/>
    <w:rsid w:val="00D71360"/>
    <w:rsid w:val="00D75434"/>
    <w:rsid w:val="00D879B5"/>
    <w:rsid w:val="00D90D4B"/>
    <w:rsid w:val="00DA3A4D"/>
    <w:rsid w:val="00DB3AB1"/>
    <w:rsid w:val="00DC1FBB"/>
    <w:rsid w:val="00DD66AD"/>
    <w:rsid w:val="00DF40E0"/>
    <w:rsid w:val="00DF4D0B"/>
    <w:rsid w:val="00E11648"/>
    <w:rsid w:val="00E20895"/>
    <w:rsid w:val="00E3535C"/>
    <w:rsid w:val="00E468BC"/>
    <w:rsid w:val="00E70772"/>
    <w:rsid w:val="00E83EB6"/>
    <w:rsid w:val="00ED2781"/>
    <w:rsid w:val="00F123C6"/>
    <w:rsid w:val="00F246E4"/>
    <w:rsid w:val="00F37F12"/>
    <w:rsid w:val="00F43741"/>
    <w:rsid w:val="00F44B11"/>
    <w:rsid w:val="00F4699B"/>
    <w:rsid w:val="00F868C7"/>
    <w:rsid w:val="00F93E7E"/>
    <w:rsid w:val="00FC0ECF"/>
    <w:rsid w:val="00FD5365"/>
    <w:rsid w:val="00FD7342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38"/>
  </w:style>
  <w:style w:type="paragraph" w:styleId="Footer">
    <w:name w:val="footer"/>
    <w:basedOn w:val="Normal"/>
    <w:link w:val="FooterChar"/>
    <w:uiPriority w:val="99"/>
    <w:unhideWhenUsed/>
    <w:rsid w:val="00B8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38"/>
  </w:style>
  <w:style w:type="table" w:styleId="TableGrid">
    <w:name w:val="Table Grid"/>
    <w:basedOn w:val="TableNormal"/>
    <w:uiPriority w:val="59"/>
    <w:rsid w:val="005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38"/>
  </w:style>
  <w:style w:type="paragraph" w:styleId="Footer">
    <w:name w:val="footer"/>
    <w:basedOn w:val="Normal"/>
    <w:link w:val="FooterChar"/>
    <w:uiPriority w:val="99"/>
    <w:unhideWhenUsed/>
    <w:rsid w:val="00B8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38"/>
  </w:style>
  <w:style w:type="table" w:styleId="TableGrid">
    <w:name w:val="Table Grid"/>
    <w:basedOn w:val="TableNormal"/>
    <w:uiPriority w:val="59"/>
    <w:rsid w:val="005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pcuser</cp:lastModifiedBy>
  <cp:revision>270</cp:revision>
  <cp:lastPrinted>2017-06-28T15:11:00Z</cp:lastPrinted>
  <dcterms:created xsi:type="dcterms:W3CDTF">2017-03-09T14:22:00Z</dcterms:created>
  <dcterms:modified xsi:type="dcterms:W3CDTF">2017-07-03T14:22:00Z</dcterms:modified>
</cp:coreProperties>
</file>